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815D7">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14:paraId="30C58010">
      <w:pPr>
        <w:spacing w:line="560" w:lineRule="exact"/>
        <w:jc w:val="center"/>
        <w:rPr>
          <w:rFonts w:hint="eastAsia" w:ascii="方正小标宋简体" w:hAnsi="方正小标宋简体" w:eastAsia="方正小标宋简体" w:cs="方正小标宋简体"/>
          <w:sz w:val="44"/>
          <w:szCs w:val="44"/>
        </w:rPr>
      </w:pPr>
    </w:p>
    <w:p w14:paraId="1E3CF157">
      <w:pPr>
        <w:spacing w:line="560" w:lineRule="exact"/>
        <w:jc w:val="center"/>
        <w:rPr>
          <w:rFonts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药物临床试验机构监督检查办法（试行）</w:t>
      </w:r>
    </w:p>
    <w:p w14:paraId="18B9F883">
      <w:pPr>
        <w:spacing w:line="560" w:lineRule="exact"/>
        <w:jc w:val="center"/>
        <w:rPr>
          <w:rFonts w:ascii="仿宋_GB2312" w:hAnsi="仿宋_GB2312" w:eastAsia="仿宋_GB2312" w:cs="仿宋_GB2312"/>
          <w:sz w:val="32"/>
          <w:szCs w:val="32"/>
        </w:rPr>
      </w:pPr>
    </w:p>
    <w:bookmarkEnd w:id="1"/>
    <w:p w14:paraId="26F5DD4C">
      <w:pPr>
        <w:spacing w:line="560" w:lineRule="exact"/>
        <w:jc w:val="center"/>
        <w:rPr>
          <w:rFonts w:eastAsia="方正小标宋简体"/>
          <w:color w:val="000000"/>
          <w:sz w:val="32"/>
          <w:szCs w:val="32"/>
        </w:rPr>
      </w:pPr>
      <w:r>
        <w:rPr>
          <w:rFonts w:eastAsia="方正小标宋简体"/>
          <w:color w:val="000000"/>
          <w:sz w:val="32"/>
          <w:szCs w:val="32"/>
        </w:rPr>
        <w:t xml:space="preserve">第一章 </w:t>
      </w:r>
      <w:r>
        <w:rPr>
          <w:rFonts w:eastAsia="方正小标宋简体"/>
          <w:color w:val="000000"/>
          <w:sz w:val="32"/>
          <w:szCs w:val="32"/>
          <w:lang w:val="en"/>
        </w:rPr>
        <w:t xml:space="preserve"> </w:t>
      </w:r>
      <w:r>
        <w:rPr>
          <w:rFonts w:eastAsia="方正小标宋简体"/>
          <w:color w:val="000000"/>
          <w:sz w:val="32"/>
          <w:szCs w:val="32"/>
        </w:rPr>
        <w:t>总  则</w:t>
      </w:r>
    </w:p>
    <w:p w14:paraId="0FB2408B">
      <w:pPr>
        <w:spacing w:line="560" w:lineRule="exact"/>
        <w:ind w:firstLine="640" w:firstLineChars="200"/>
        <w:rPr>
          <w:rFonts w:eastAsia="仿宋_GB2312"/>
          <w:sz w:val="32"/>
          <w:szCs w:val="32"/>
        </w:rPr>
      </w:pPr>
      <w:r>
        <w:rPr>
          <w:rFonts w:eastAsia="黑体"/>
          <w:sz w:val="32"/>
          <w:szCs w:val="32"/>
        </w:rPr>
        <w:t>第一条</w:t>
      </w:r>
      <w:r>
        <w:rPr>
          <w:rFonts w:eastAsia="仿宋_GB2312"/>
          <w:sz w:val="32"/>
          <w:szCs w:val="32"/>
        </w:rPr>
        <w:t xml:space="preserve">  为规范药物临床试验机构监督检查工作，加强药物临床试验管理，根据《中华人民共和国药品管理法》《中华人民共和国疫苗管理法》以及《药品注册管理办法》《药物临床试验机构管理规定》《药物临床试验质量管理规范》</w:t>
      </w:r>
      <w:r>
        <w:rPr>
          <w:rFonts w:eastAsia="仿宋_GB2312"/>
          <w:sz w:val="32"/>
          <w:szCs w:val="32"/>
          <w:lang w:val="zh-TW"/>
        </w:rPr>
        <w:t>（以下简称</w:t>
      </w:r>
      <w:r>
        <w:rPr>
          <w:rFonts w:eastAsia="仿宋_GB2312"/>
          <w:sz w:val="32"/>
          <w:szCs w:val="32"/>
        </w:rPr>
        <w:t>GCP</w:t>
      </w:r>
      <w:r>
        <w:rPr>
          <w:rFonts w:eastAsia="仿宋_GB2312"/>
          <w:sz w:val="32"/>
          <w:szCs w:val="32"/>
          <w:lang w:val="zh-TW"/>
        </w:rPr>
        <w:t>）</w:t>
      </w:r>
      <w:r>
        <w:rPr>
          <w:rFonts w:eastAsia="仿宋_GB2312"/>
          <w:sz w:val="32"/>
          <w:szCs w:val="32"/>
        </w:rPr>
        <w:t>等，制定本办法。</w:t>
      </w:r>
    </w:p>
    <w:p w14:paraId="00950CA1">
      <w:pPr>
        <w:spacing w:line="560" w:lineRule="exact"/>
        <w:ind w:firstLine="640" w:firstLineChars="200"/>
        <w:rPr>
          <w:rFonts w:eastAsia="仿宋_GB2312"/>
          <w:sz w:val="32"/>
          <w:szCs w:val="32"/>
          <w:lang w:val="zh-TW"/>
        </w:rPr>
      </w:pPr>
      <w:r>
        <w:rPr>
          <w:rFonts w:eastAsia="黑体"/>
          <w:sz w:val="32"/>
          <w:szCs w:val="32"/>
        </w:rPr>
        <w:t xml:space="preserve">第二条 </w:t>
      </w:r>
      <w:r>
        <w:rPr>
          <w:rFonts w:eastAsia="仿宋_GB2312"/>
          <w:sz w:val="32"/>
          <w:szCs w:val="32"/>
        </w:rPr>
        <w:t xml:space="preserve"> </w:t>
      </w:r>
      <w:r>
        <w:rPr>
          <w:rFonts w:eastAsia="仿宋_GB2312"/>
          <w:sz w:val="32"/>
          <w:szCs w:val="32"/>
          <w:lang w:val="zh-TW"/>
        </w:rPr>
        <w:t>药品监督管理部门对药物临床试验机构（</w:t>
      </w:r>
      <w:r>
        <w:rPr>
          <w:rFonts w:eastAsia="仿宋_GB2312"/>
          <w:sz w:val="32"/>
          <w:szCs w:val="32"/>
        </w:rPr>
        <w:t>以下简称试验</w:t>
      </w:r>
      <w:r>
        <w:rPr>
          <w:rFonts w:eastAsia="仿宋_GB2312"/>
          <w:sz w:val="32"/>
          <w:szCs w:val="32"/>
          <w:lang w:val="zh-TW"/>
        </w:rPr>
        <w:t>机构）备案及开展</w:t>
      </w:r>
      <w:r>
        <w:rPr>
          <w:rFonts w:hint="eastAsia" w:eastAsia="仿宋_GB2312"/>
          <w:sz w:val="32"/>
          <w:szCs w:val="32"/>
          <w:lang w:val="zh-TW"/>
        </w:rPr>
        <w:t>以药品注册为目的的</w:t>
      </w:r>
      <w:r>
        <w:rPr>
          <w:rFonts w:eastAsia="仿宋_GB2312"/>
          <w:sz w:val="32"/>
          <w:szCs w:val="32"/>
          <w:lang w:val="zh-TW"/>
        </w:rPr>
        <w:t>药物临床试验活动遵守相关法律法规、执行</w:t>
      </w:r>
      <w:r>
        <w:rPr>
          <w:rFonts w:eastAsia="仿宋_GB2312"/>
          <w:sz w:val="32"/>
          <w:szCs w:val="32"/>
        </w:rPr>
        <w:t>GCP</w:t>
      </w:r>
      <w:r>
        <w:rPr>
          <w:rFonts w:eastAsia="仿宋_GB2312"/>
          <w:sz w:val="32"/>
          <w:szCs w:val="32"/>
          <w:lang w:val="zh-TW"/>
        </w:rPr>
        <w:t>等情况实施检查、处置等，适用本</w:t>
      </w:r>
      <w:r>
        <w:rPr>
          <w:rFonts w:eastAsia="仿宋_GB2312"/>
          <w:sz w:val="32"/>
          <w:szCs w:val="32"/>
        </w:rPr>
        <w:t>办法</w:t>
      </w:r>
      <w:r>
        <w:rPr>
          <w:rFonts w:eastAsia="仿宋_GB2312"/>
          <w:sz w:val="32"/>
          <w:szCs w:val="32"/>
          <w:lang w:val="zh-TW"/>
        </w:rPr>
        <w:t>。</w:t>
      </w:r>
    </w:p>
    <w:p w14:paraId="1282B648">
      <w:pPr>
        <w:spacing w:line="560" w:lineRule="exact"/>
        <w:ind w:firstLine="640" w:firstLineChars="200"/>
        <w:rPr>
          <w:rFonts w:eastAsia="仿宋_GB2312"/>
          <w:sz w:val="32"/>
          <w:szCs w:val="32"/>
        </w:rPr>
      </w:pPr>
      <w:r>
        <w:rPr>
          <w:rFonts w:eastAsia="黑体"/>
          <w:sz w:val="32"/>
          <w:szCs w:val="32"/>
        </w:rPr>
        <w:t xml:space="preserve">第三条 </w:t>
      </w:r>
      <w:r>
        <w:rPr>
          <w:rFonts w:eastAsia="仿宋_GB2312"/>
          <w:sz w:val="32"/>
          <w:szCs w:val="32"/>
        </w:rPr>
        <w:t xml:space="preserve"> 国家药品监督管理局（以下简称国家局）</w:t>
      </w:r>
      <w:r>
        <w:rPr>
          <w:rFonts w:hint="eastAsia" w:eastAsia="仿宋_GB2312"/>
          <w:sz w:val="32"/>
          <w:szCs w:val="32"/>
        </w:rPr>
        <w:t>负责</w:t>
      </w:r>
      <w:r>
        <w:rPr>
          <w:rFonts w:eastAsia="仿宋_GB2312"/>
          <w:sz w:val="32"/>
          <w:szCs w:val="32"/>
        </w:rPr>
        <w:t>制定试验机构</w:t>
      </w:r>
      <w:r>
        <w:rPr>
          <w:rFonts w:hint="eastAsia" w:eastAsia="仿宋_GB2312"/>
          <w:sz w:val="32"/>
          <w:szCs w:val="32"/>
        </w:rPr>
        <w:t>监督</w:t>
      </w:r>
      <w:r>
        <w:rPr>
          <w:rFonts w:eastAsia="仿宋_GB2312"/>
          <w:sz w:val="32"/>
          <w:szCs w:val="32"/>
        </w:rPr>
        <w:t>检查制度，指导</w:t>
      </w:r>
      <w:r>
        <w:rPr>
          <w:rFonts w:eastAsia="仿宋_GB2312"/>
          <w:sz w:val="32"/>
          <w:szCs w:val="32"/>
          <w:lang w:val="zh-TW"/>
        </w:rPr>
        <w:t>省级药品监督管理部门（以下简称</w:t>
      </w:r>
      <w:r>
        <w:rPr>
          <w:rFonts w:hint="eastAsia" w:eastAsia="仿宋_GB2312"/>
          <w:sz w:val="32"/>
          <w:szCs w:val="32"/>
        </w:rPr>
        <w:t>省级局</w:t>
      </w:r>
      <w:r>
        <w:rPr>
          <w:rFonts w:eastAsia="仿宋_GB2312"/>
          <w:sz w:val="32"/>
          <w:szCs w:val="32"/>
          <w:lang w:val="zh-TW"/>
        </w:rPr>
        <w:t>）开展试验机构监督检查</w:t>
      </w:r>
      <w:r>
        <w:rPr>
          <w:rFonts w:eastAsia="仿宋_GB2312"/>
          <w:sz w:val="32"/>
          <w:szCs w:val="32"/>
        </w:rPr>
        <w:t>，根据需要组织对试验机构进行</w:t>
      </w:r>
      <w:r>
        <w:rPr>
          <w:rFonts w:hint="eastAsia" w:eastAsia="仿宋_GB2312"/>
          <w:sz w:val="32"/>
          <w:szCs w:val="32"/>
        </w:rPr>
        <w:t>监督</w:t>
      </w:r>
      <w:r>
        <w:rPr>
          <w:rFonts w:eastAsia="仿宋_GB2312"/>
          <w:sz w:val="32"/>
          <w:szCs w:val="32"/>
        </w:rPr>
        <w:t>检查。国家局食品药品审核查验中心（以下简称国家局核查中心）</w:t>
      </w:r>
      <w:r>
        <w:rPr>
          <w:rFonts w:hint="eastAsia" w:eastAsia="仿宋_GB2312"/>
          <w:sz w:val="32"/>
          <w:szCs w:val="32"/>
        </w:rPr>
        <w:t>负责</w:t>
      </w:r>
      <w:r>
        <w:rPr>
          <w:rFonts w:eastAsia="仿宋_GB2312"/>
          <w:sz w:val="32"/>
          <w:szCs w:val="32"/>
        </w:rPr>
        <w:t>建立国家检查员库并</w:t>
      </w:r>
      <w:r>
        <w:rPr>
          <w:rFonts w:hint="eastAsia" w:eastAsia="仿宋_GB2312"/>
          <w:sz w:val="32"/>
          <w:szCs w:val="32"/>
        </w:rPr>
        <w:t>实施</w:t>
      </w:r>
      <w:r>
        <w:rPr>
          <w:rFonts w:eastAsia="仿宋_GB2312"/>
          <w:sz w:val="32"/>
          <w:szCs w:val="32"/>
        </w:rPr>
        <w:t>检查员</w:t>
      </w:r>
      <w:r>
        <w:rPr>
          <w:rFonts w:hint="eastAsia" w:eastAsia="仿宋_GB2312"/>
          <w:sz w:val="32"/>
          <w:szCs w:val="32"/>
        </w:rPr>
        <w:t>培训与</w:t>
      </w:r>
      <w:r>
        <w:rPr>
          <w:rFonts w:eastAsia="仿宋_GB2312"/>
          <w:sz w:val="32"/>
          <w:szCs w:val="32"/>
        </w:rPr>
        <w:t>管理，负责实施国家局组织开展的试验机构检查</w:t>
      </w:r>
      <w:r>
        <w:rPr>
          <w:rFonts w:hint="eastAsia" w:eastAsia="仿宋_GB2312"/>
          <w:sz w:val="32"/>
          <w:szCs w:val="32"/>
        </w:rPr>
        <w:t>、药品注册核查</w:t>
      </w:r>
      <w:r>
        <w:rPr>
          <w:rFonts w:eastAsia="仿宋_GB2312"/>
          <w:sz w:val="32"/>
          <w:szCs w:val="32"/>
        </w:rPr>
        <w:t>；推进</w:t>
      </w:r>
      <w:r>
        <w:rPr>
          <w:rFonts w:hint="eastAsia" w:eastAsia="仿宋_GB2312"/>
          <w:sz w:val="32"/>
          <w:szCs w:val="32"/>
        </w:rPr>
        <w:t>试验机构备案管理信息化及</w:t>
      </w:r>
      <w:r>
        <w:rPr>
          <w:rFonts w:eastAsia="仿宋_GB2312"/>
          <w:sz w:val="32"/>
          <w:szCs w:val="32"/>
        </w:rPr>
        <w:t>监督检查工作信息化建设</w:t>
      </w:r>
      <w:r>
        <w:rPr>
          <w:rFonts w:hint="eastAsia" w:eastAsia="仿宋_GB2312"/>
          <w:sz w:val="32"/>
          <w:szCs w:val="32"/>
        </w:rPr>
        <w:t>；</w:t>
      </w:r>
      <w:r>
        <w:rPr>
          <w:rFonts w:eastAsia="仿宋_GB2312"/>
          <w:sz w:val="32"/>
          <w:szCs w:val="32"/>
        </w:rPr>
        <w:t>对省级</w:t>
      </w:r>
      <w:r>
        <w:rPr>
          <w:rFonts w:hint="eastAsia" w:eastAsia="仿宋_GB2312"/>
          <w:sz w:val="32"/>
          <w:szCs w:val="32"/>
        </w:rPr>
        <w:t>药品</w:t>
      </w:r>
      <w:r>
        <w:rPr>
          <w:rFonts w:eastAsia="仿宋_GB2312"/>
          <w:sz w:val="32"/>
          <w:szCs w:val="32"/>
        </w:rPr>
        <w:t>检查机构质量管理体系进行评估，对各省检查工作进行技术指导。</w:t>
      </w:r>
    </w:p>
    <w:p w14:paraId="0E4FEF04">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rPr>
        <w:t>四</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hint="eastAsia" w:eastAsia="仿宋_GB2312"/>
          <w:sz w:val="32"/>
          <w:szCs w:val="32"/>
          <w:lang w:val="zh-TW"/>
        </w:rPr>
        <w:t>省级局</w:t>
      </w:r>
      <w:r>
        <w:rPr>
          <w:rFonts w:eastAsia="仿宋_GB2312"/>
          <w:sz w:val="32"/>
          <w:szCs w:val="32"/>
          <w:lang w:val="zh-TW"/>
        </w:rPr>
        <w:t>负责本行政区域内试验机构的监督检查</w:t>
      </w:r>
      <w:r>
        <w:rPr>
          <w:rFonts w:eastAsia="仿宋_GB2312"/>
          <w:sz w:val="32"/>
          <w:szCs w:val="32"/>
        </w:rPr>
        <w:t>以及国家局交办的有关事项</w:t>
      </w:r>
      <w:r>
        <w:rPr>
          <w:rFonts w:eastAsia="仿宋_GB2312"/>
          <w:sz w:val="32"/>
          <w:szCs w:val="32"/>
          <w:lang w:val="zh-TW"/>
        </w:rPr>
        <w:t>，</w:t>
      </w:r>
      <w:r>
        <w:rPr>
          <w:rFonts w:hint="eastAsia" w:eastAsia="仿宋_GB2312"/>
          <w:sz w:val="32"/>
          <w:szCs w:val="32"/>
          <w:lang w:val="zh-TW"/>
        </w:rPr>
        <w:t>建立</w:t>
      </w:r>
      <w:r>
        <w:rPr>
          <w:rFonts w:eastAsia="仿宋_GB2312"/>
          <w:sz w:val="32"/>
          <w:szCs w:val="32"/>
        </w:rPr>
        <w:t>试验机构</w:t>
      </w:r>
      <w:r>
        <w:rPr>
          <w:rFonts w:hint="eastAsia" w:eastAsia="仿宋_GB2312"/>
          <w:sz w:val="32"/>
          <w:szCs w:val="32"/>
          <w:lang w:val="zh-TW"/>
        </w:rPr>
        <w:t>监督检查工作制度和机制，</w:t>
      </w:r>
      <w:r>
        <w:rPr>
          <w:rFonts w:eastAsia="仿宋_GB2312"/>
          <w:sz w:val="32"/>
          <w:szCs w:val="32"/>
        </w:rPr>
        <w:t>配备与本省试验机构检查工作相匹配的省级检查员队伍；推进监督检查工作信息化建设；组织对</w:t>
      </w:r>
      <w:r>
        <w:rPr>
          <w:rFonts w:eastAsia="仿宋_GB2312"/>
          <w:sz w:val="32"/>
          <w:szCs w:val="32"/>
          <w:lang w:val="zh-TW"/>
        </w:rPr>
        <w:t>本行政区域内</w:t>
      </w:r>
      <w:r>
        <w:rPr>
          <w:rFonts w:eastAsia="仿宋_GB2312"/>
          <w:sz w:val="32"/>
          <w:szCs w:val="32"/>
        </w:rPr>
        <w:t>试验机构开展日常</w:t>
      </w:r>
      <w:r>
        <w:rPr>
          <w:rFonts w:hint="eastAsia" w:eastAsia="仿宋_GB2312"/>
          <w:sz w:val="32"/>
          <w:szCs w:val="32"/>
        </w:rPr>
        <w:t>监督</w:t>
      </w:r>
      <w:r>
        <w:rPr>
          <w:rFonts w:eastAsia="仿宋_GB2312"/>
          <w:sz w:val="32"/>
          <w:szCs w:val="32"/>
        </w:rPr>
        <w:t>检查、有因检查</w:t>
      </w:r>
      <w:r>
        <w:rPr>
          <w:rFonts w:hint="eastAsia" w:eastAsia="仿宋_GB2312"/>
          <w:sz w:val="32"/>
          <w:szCs w:val="32"/>
        </w:rPr>
        <w:t>、其他检查</w:t>
      </w:r>
      <w:r>
        <w:rPr>
          <w:rFonts w:eastAsia="仿宋_GB2312"/>
          <w:sz w:val="32"/>
          <w:szCs w:val="32"/>
        </w:rPr>
        <w:t>等，监督试验机构符合法定要求；对</w:t>
      </w:r>
      <w:r>
        <w:rPr>
          <w:rFonts w:eastAsia="仿宋_GB2312"/>
          <w:sz w:val="32"/>
          <w:szCs w:val="32"/>
          <w:lang w:val="zh-TW"/>
        </w:rPr>
        <w:t>本行政区域内</w:t>
      </w:r>
      <w:r>
        <w:rPr>
          <w:rFonts w:eastAsia="仿宋_GB2312"/>
          <w:sz w:val="32"/>
          <w:szCs w:val="32"/>
        </w:rPr>
        <w:t>试验机构涉嫌违法违规行为依法进行处置。</w:t>
      </w:r>
    </w:p>
    <w:p w14:paraId="7A541F21">
      <w:pPr>
        <w:spacing w:line="560" w:lineRule="exact"/>
        <w:ind w:firstLine="640" w:firstLineChars="200"/>
        <w:rPr>
          <w:rFonts w:eastAsia="黑体"/>
          <w:sz w:val="32"/>
          <w:szCs w:val="32"/>
        </w:rPr>
      </w:pPr>
      <w:r>
        <w:rPr>
          <w:rFonts w:eastAsia="黑体"/>
          <w:sz w:val="32"/>
          <w:szCs w:val="32"/>
          <w:lang w:val="zh-TW"/>
        </w:rPr>
        <w:t>第</w:t>
      </w:r>
      <w:r>
        <w:rPr>
          <w:rFonts w:hint="eastAsia" w:eastAsia="黑体"/>
          <w:sz w:val="32"/>
          <w:szCs w:val="32"/>
        </w:rPr>
        <w:t>五</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药品监督管理部门</w:t>
      </w:r>
      <w:r>
        <w:rPr>
          <w:rFonts w:hint="eastAsia" w:eastAsia="仿宋_GB2312"/>
          <w:sz w:val="32"/>
          <w:szCs w:val="32"/>
          <w:lang w:val="zh-TW"/>
        </w:rPr>
        <w:t>设置的药品检查机构依法开展试验机构检查，</w:t>
      </w:r>
      <w:r>
        <w:rPr>
          <w:rFonts w:eastAsia="仿宋_GB2312"/>
          <w:sz w:val="32"/>
          <w:szCs w:val="32"/>
          <w:lang w:val="zh-TW"/>
        </w:rPr>
        <w:t>药品检验、审评等机构根据试验机构检查工作需要提供技术支撑。</w:t>
      </w:r>
    </w:p>
    <w:p w14:paraId="104C51E4">
      <w:pPr>
        <w:spacing w:line="560" w:lineRule="exact"/>
        <w:ind w:firstLine="640" w:firstLineChars="200"/>
        <w:rPr>
          <w:rFonts w:eastAsia="仿宋_GB2312"/>
          <w:sz w:val="32"/>
          <w:szCs w:val="32"/>
          <w:lang w:val="zh-TW"/>
        </w:rPr>
      </w:pPr>
      <w:r>
        <w:rPr>
          <w:rFonts w:eastAsia="黑体"/>
          <w:sz w:val="32"/>
          <w:szCs w:val="32"/>
          <w:lang w:val="zh-TW"/>
        </w:rPr>
        <w:t>第</w:t>
      </w:r>
      <w:r>
        <w:rPr>
          <w:rFonts w:hint="eastAsia" w:eastAsia="黑体"/>
          <w:sz w:val="32"/>
          <w:szCs w:val="32"/>
        </w:rPr>
        <w:t>六</w:t>
      </w:r>
      <w:r>
        <w:rPr>
          <w:rFonts w:eastAsia="黑体"/>
          <w:sz w:val="32"/>
          <w:szCs w:val="32"/>
          <w:lang w:val="zh-TW"/>
        </w:rPr>
        <w:t>条</w:t>
      </w:r>
      <w:r>
        <w:rPr>
          <w:rFonts w:eastAsia="黑体"/>
          <w:sz w:val="32"/>
          <w:szCs w:val="32"/>
        </w:rPr>
        <w:t xml:space="preserve"> </w:t>
      </w:r>
      <w:r>
        <w:rPr>
          <w:rFonts w:eastAsia="仿宋_GB2312"/>
          <w:sz w:val="32"/>
          <w:szCs w:val="32"/>
        </w:rPr>
        <w:t xml:space="preserve"> 试验机构和研究者应当切实履行</w:t>
      </w:r>
      <w:r>
        <w:rPr>
          <w:rFonts w:hint="eastAsia" w:eastAsia="仿宋_GB2312"/>
          <w:sz w:val="32"/>
          <w:szCs w:val="32"/>
        </w:rPr>
        <w:t>药物</w:t>
      </w:r>
      <w:r>
        <w:rPr>
          <w:rFonts w:eastAsia="仿宋_GB2312"/>
          <w:sz w:val="32"/>
          <w:szCs w:val="32"/>
        </w:rPr>
        <w:t>临床试验相关责任</w:t>
      </w:r>
      <w:r>
        <w:rPr>
          <w:rFonts w:hint="eastAsia" w:eastAsia="仿宋_GB2312"/>
          <w:sz w:val="32"/>
          <w:szCs w:val="32"/>
        </w:rPr>
        <w:t>，授权其他人员承担临床试验有关工作时，应当建立相应管理程序</w:t>
      </w:r>
      <w:r>
        <w:rPr>
          <w:rFonts w:eastAsia="仿宋_GB2312"/>
          <w:sz w:val="32"/>
          <w:szCs w:val="32"/>
        </w:rPr>
        <w:t>，并采取措施实施质量管理</w:t>
      </w:r>
      <w:r>
        <w:rPr>
          <w:rFonts w:hint="eastAsia" w:eastAsia="仿宋_GB2312"/>
          <w:sz w:val="32"/>
          <w:szCs w:val="32"/>
        </w:rPr>
        <w:t>，加强相关信息化建设</w:t>
      </w:r>
      <w:r>
        <w:rPr>
          <w:rFonts w:eastAsia="仿宋_GB2312"/>
          <w:sz w:val="32"/>
          <w:szCs w:val="32"/>
        </w:rPr>
        <w:t>。研究者应当监督所有</w:t>
      </w:r>
      <w:r>
        <w:rPr>
          <w:rFonts w:hint="eastAsia" w:eastAsia="仿宋_GB2312"/>
          <w:sz w:val="32"/>
          <w:szCs w:val="32"/>
        </w:rPr>
        <w:t>授权</w:t>
      </w:r>
      <w:r>
        <w:rPr>
          <w:rFonts w:eastAsia="仿宋_GB2312"/>
          <w:sz w:val="32"/>
          <w:szCs w:val="32"/>
        </w:rPr>
        <w:t>人员依法依规</w:t>
      </w:r>
      <w:r>
        <w:rPr>
          <w:rFonts w:hint="eastAsia" w:eastAsia="仿宋_GB2312"/>
          <w:sz w:val="32"/>
          <w:szCs w:val="32"/>
        </w:rPr>
        <w:t>开展临床试验，</w:t>
      </w:r>
      <w:r>
        <w:rPr>
          <w:rFonts w:eastAsia="仿宋_GB2312"/>
          <w:sz w:val="32"/>
          <w:szCs w:val="32"/>
        </w:rPr>
        <w:t>执行试验方案、履行工作职责，保护受试者</w:t>
      </w:r>
      <w:r>
        <w:rPr>
          <w:rFonts w:hint="eastAsia" w:eastAsia="仿宋_GB2312"/>
          <w:sz w:val="32"/>
          <w:szCs w:val="32"/>
        </w:rPr>
        <w:t>的</w:t>
      </w:r>
      <w:r>
        <w:rPr>
          <w:rFonts w:eastAsia="仿宋_GB2312"/>
          <w:sz w:val="32"/>
          <w:szCs w:val="32"/>
        </w:rPr>
        <w:t>权益和安全，保障试验数据和结果真实、准确、完整、可靠。</w:t>
      </w:r>
    </w:p>
    <w:p w14:paraId="2A7CE635">
      <w:pPr>
        <w:spacing w:line="560" w:lineRule="exact"/>
        <w:ind w:firstLine="640" w:firstLineChars="200"/>
        <w:rPr>
          <w:rFonts w:eastAsia="仿宋_GB2312"/>
          <w:sz w:val="32"/>
          <w:szCs w:val="32"/>
          <w:lang w:val="zh-TW"/>
        </w:rPr>
      </w:pPr>
      <w:r>
        <w:rPr>
          <w:rFonts w:eastAsia="黑体"/>
          <w:sz w:val="32"/>
          <w:szCs w:val="32"/>
          <w:lang w:val="zh-TW"/>
        </w:rPr>
        <w:t>第七条</w:t>
      </w:r>
      <w:r>
        <w:rPr>
          <w:rFonts w:eastAsia="黑体"/>
          <w:sz w:val="32"/>
          <w:szCs w:val="32"/>
        </w:rPr>
        <w:t xml:space="preserve">  </w:t>
      </w:r>
      <w:r>
        <w:rPr>
          <w:rFonts w:eastAsia="仿宋_GB2312"/>
          <w:sz w:val="32"/>
          <w:szCs w:val="32"/>
          <w:lang w:val="zh-TW"/>
        </w:rPr>
        <w:t>根据检查性质和目的，对试验机构开展的检查分为</w:t>
      </w:r>
      <w:r>
        <w:rPr>
          <w:rFonts w:eastAsia="仿宋_GB2312"/>
          <w:sz w:val="32"/>
          <w:szCs w:val="32"/>
        </w:rPr>
        <w:t>日常</w:t>
      </w:r>
      <w:r>
        <w:rPr>
          <w:rFonts w:hint="eastAsia" w:eastAsia="仿宋_GB2312"/>
          <w:sz w:val="32"/>
          <w:szCs w:val="32"/>
        </w:rPr>
        <w:t>监督</w:t>
      </w:r>
      <w:r>
        <w:rPr>
          <w:rFonts w:eastAsia="仿宋_GB2312"/>
          <w:sz w:val="32"/>
          <w:szCs w:val="32"/>
        </w:rPr>
        <w:t>检查</w:t>
      </w:r>
      <w:r>
        <w:rPr>
          <w:rFonts w:eastAsia="仿宋_GB2312"/>
          <w:sz w:val="32"/>
          <w:szCs w:val="32"/>
          <w:lang w:val="zh-TW"/>
        </w:rPr>
        <w:t>、有因检查、其他检查。不同类型检查可以结合进行。</w:t>
      </w:r>
    </w:p>
    <w:p w14:paraId="791BE9AA">
      <w:pPr>
        <w:spacing w:line="560" w:lineRule="exact"/>
        <w:ind w:firstLine="640" w:firstLineChars="200"/>
        <w:rPr>
          <w:rFonts w:eastAsia="仿宋_GB2312"/>
          <w:color w:val="333333"/>
          <w:sz w:val="32"/>
          <w:szCs w:val="32"/>
          <w:lang w:val="zh-TW"/>
        </w:rPr>
      </w:pPr>
      <w:r>
        <w:rPr>
          <w:rFonts w:eastAsia="仿宋_GB2312"/>
          <w:sz w:val="32"/>
          <w:szCs w:val="32"/>
          <w:lang w:val="zh-TW"/>
        </w:rPr>
        <w:t>（一）</w:t>
      </w:r>
      <w:r>
        <w:rPr>
          <w:rFonts w:eastAsia="仿宋_GB2312"/>
          <w:sz w:val="32"/>
          <w:szCs w:val="32"/>
        </w:rPr>
        <w:t>日常</w:t>
      </w:r>
      <w:r>
        <w:rPr>
          <w:rFonts w:hint="eastAsia" w:eastAsia="仿宋_GB2312"/>
          <w:sz w:val="32"/>
          <w:szCs w:val="32"/>
        </w:rPr>
        <w:t>监督</w:t>
      </w:r>
      <w:r>
        <w:rPr>
          <w:rFonts w:eastAsia="仿宋_GB2312"/>
          <w:sz w:val="32"/>
          <w:szCs w:val="32"/>
        </w:rPr>
        <w:t>检查是按照</w:t>
      </w:r>
      <w:r>
        <w:rPr>
          <w:rFonts w:eastAsia="仿宋_GB2312"/>
          <w:sz w:val="32"/>
          <w:szCs w:val="32"/>
          <w:lang w:val="zh-TW"/>
        </w:rPr>
        <w:t>年度检查计划，对试验机构</w:t>
      </w:r>
      <w:r>
        <w:rPr>
          <w:rFonts w:eastAsia="仿宋_GB2312"/>
          <w:sz w:val="32"/>
          <w:szCs w:val="32"/>
        </w:rPr>
        <w:t>遵守有关法律法规、执行GCP情况、既往检查发现问题的整改情况等开展的监督检查</w:t>
      </w:r>
      <w:r>
        <w:rPr>
          <w:rFonts w:eastAsia="仿宋_GB2312"/>
          <w:sz w:val="32"/>
          <w:szCs w:val="32"/>
          <w:lang w:val="zh-TW"/>
        </w:rPr>
        <w:t>。日常</w:t>
      </w:r>
      <w:r>
        <w:rPr>
          <w:rFonts w:hint="eastAsia" w:eastAsia="仿宋_GB2312"/>
          <w:sz w:val="32"/>
          <w:szCs w:val="32"/>
          <w:lang w:val="zh-TW"/>
        </w:rPr>
        <w:t>监督</w:t>
      </w:r>
      <w:r>
        <w:rPr>
          <w:rFonts w:eastAsia="仿宋_GB2312"/>
          <w:sz w:val="32"/>
          <w:szCs w:val="32"/>
          <w:lang w:val="zh-TW"/>
        </w:rPr>
        <w:t>检查应当</w:t>
      </w:r>
      <w:r>
        <w:rPr>
          <w:rFonts w:eastAsia="仿宋_GB2312"/>
          <w:sz w:val="32"/>
          <w:szCs w:val="32"/>
        </w:rPr>
        <w:t>基于风险，结合</w:t>
      </w:r>
      <w:r>
        <w:rPr>
          <w:rFonts w:hint="eastAsia" w:eastAsia="仿宋_GB2312"/>
          <w:sz w:val="32"/>
          <w:szCs w:val="32"/>
        </w:rPr>
        <w:t>试验机构</w:t>
      </w:r>
      <w:r>
        <w:rPr>
          <w:rFonts w:eastAsia="仿宋_GB2312"/>
          <w:sz w:val="32"/>
          <w:szCs w:val="32"/>
        </w:rPr>
        <w:t>在研临床试验项目情况开展。</w:t>
      </w:r>
      <w:r>
        <w:rPr>
          <w:rFonts w:hint="eastAsia" w:eastAsia="仿宋_GB2312"/>
          <w:sz w:val="32"/>
          <w:szCs w:val="32"/>
        </w:rPr>
        <w:t>对于</w:t>
      </w:r>
      <w:r>
        <w:rPr>
          <w:rFonts w:eastAsia="仿宋_GB2312"/>
          <w:sz w:val="32"/>
          <w:szCs w:val="32"/>
          <w:lang w:val="zh-TW"/>
        </w:rPr>
        <w:t>备案后首次</w:t>
      </w:r>
      <w:r>
        <w:rPr>
          <w:rFonts w:hint="eastAsia" w:eastAsia="仿宋_GB2312"/>
          <w:sz w:val="32"/>
          <w:szCs w:val="32"/>
          <w:lang w:val="zh-TW"/>
        </w:rPr>
        <w:t>监督</w:t>
      </w:r>
      <w:r>
        <w:rPr>
          <w:rFonts w:eastAsia="仿宋_GB2312"/>
          <w:sz w:val="32"/>
          <w:szCs w:val="32"/>
          <w:lang w:val="zh-TW"/>
        </w:rPr>
        <w:t>检查</w:t>
      </w:r>
      <w:r>
        <w:rPr>
          <w:rFonts w:hint="eastAsia" w:eastAsia="仿宋_GB2312"/>
          <w:sz w:val="32"/>
          <w:szCs w:val="32"/>
          <w:lang w:val="zh-TW"/>
        </w:rPr>
        <w:t>，</w:t>
      </w:r>
      <w:r>
        <w:rPr>
          <w:rFonts w:eastAsia="仿宋_GB2312"/>
          <w:color w:val="000000"/>
          <w:sz w:val="32"/>
          <w:szCs w:val="32"/>
          <w:lang w:val="zh-TW"/>
        </w:rPr>
        <w:t>重点核实试验机构</w:t>
      </w:r>
      <w:r>
        <w:rPr>
          <w:rFonts w:hint="eastAsia" w:eastAsia="仿宋_GB2312"/>
          <w:color w:val="000000"/>
          <w:sz w:val="32"/>
          <w:szCs w:val="32"/>
          <w:lang w:val="zh-TW"/>
        </w:rPr>
        <w:t>或者</w:t>
      </w:r>
      <w:r>
        <w:rPr>
          <w:rFonts w:eastAsia="仿宋_GB2312"/>
          <w:color w:val="000000"/>
          <w:sz w:val="32"/>
          <w:szCs w:val="32"/>
          <w:lang w:val="zh-TW"/>
        </w:rPr>
        <w:t>试验</w:t>
      </w:r>
      <w:r>
        <w:rPr>
          <w:rFonts w:hint="eastAsia" w:eastAsia="仿宋_GB2312"/>
          <w:color w:val="000000"/>
          <w:sz w:val="32"/>
          <w:szCs w:val="32"/>
          <w:lang w:val="zh-TW"/>
        </w:rPr>
        <w:t>专业的</w:t>
      </w:r>
      <w:r>
        <w:rPr>
          <w:rFonts w:eastAsia="仿宋_GB2312"/>
          <w:color w:val="000000"/>
          <w:sz w:val="32"/>
          <w:szCs w:val="32"/>
          <w:lang w:val="zh-TW"/>
        </w:rPr>
        <w:t>备案条件。</w:t>
      </w:r>
    </w:p>
    <w:p w14:paraId="569684D1">
      <w:pPr>
        <w:spacing w:line="560" w:lineRule="exact"/>
        <w:ind w:firstLine="640" w:firstLineChars="200"/>
        <w:rPr>
          <w:rFonts w:eastAsia="仿宋_GB2312"/>
          <w:sz w:val="32"/>
          <w:szCs w:val="32"/>
          <w:lang w:val="zh-TW"/>
        </w:rPr>
      </w:pPr>
      <w:r>
        <w:rPr>
          <w:rFonts w:eastAsia="仿宋_GB2312"/>
          <w:sz w:val="32"/>
          <w:szCs w:val="32"/>
          <w:lang w:val="zh-TW"/>
        </w:rPr>
        <w:t>（</w:t>
      </w:r>
      <w:r>
        <w:rPr>
          <w:rFonts w:hint="eastAsia" w:eastAsia="仿宋_GB2312"/>
          <w:sz w:val="32"/>
          <w:szCs w:val="32"/>
        </w:rPr>
        <w:t>二</w:t>
      </w:r>
      <w:r>
        <w:rPr>
          <w:rFonts w:eastAsia="仿宋_GB2312"/>
          <w:sz w:val="32"/>
          <w:szCs w:val="32"/>
          <w:lang w:val="zh-TW"/>
        </w:rPr>
        <w:t>）有因检查是对</w:t>
      </w:r>
      <w:r>
        <w:rPr>
          <w:rFonts w:eastAsia="仿宋_GB2312"/>
          <w:sz w:val="32"/>
          <w:szCs w:val="32"/>
        </w:rPr>
        <w:t>试验机构</w:t>
      </w:r>
      <w:r>
        <w:rPr>
          <w:rFonts w:eastAsia="仿宋_GB2312"/>
          <w:sz w:val="32"/>
          <w:szCs w:val="32"/>
          <w:lang w:val="zh-TW"/>
        </w:rPr>
        <w:t>可能存在质量安全风险的具体问题或者</w:t>
      </w:r>
      <w:r>
        <w:rPr>
          <w:rFonts w:eastAsia="仿宋_GB2312"/>
          <w:sz w:val="32"/>
          <w:szCs w:val="32"/>
        </w:rPr>
        <w:t>投诉举报等涉嫌违法违规重要问题线索</w:t>
      </w:r>
      <w:r>
        <w:rPr>
          <w:rFonts w:eastAsia="仿宋_GB2312"/>
          <w:sz w:val="32"/>
          <w:szCs w:val="32"/>
          <w:lang w:val="zh-TW"/>
        </w:rPr>
        <w:t>的针对性检查。有因检查可以不提前通知被检查机构，直接进入检查现场</w:t>
      </w:r>
      <w:r>
        <w:rPr>
          <w:rFonts w:hint="eastAsia" w:eastAsia="仿宋_GB2312"/>
          <w:sz w:val="32"/>
          <w:szCs w:val="32"/>
          <w:lang w:val="zh-TW"/>
        </w:rPr>
        <w:t>，</w:t>
      </w:r>
      <w:r>
        <w:rPr>
          <w:rFonts w:eastAsia="仿宋_GB2312"/>
          <w:sz w:val="32"/>
          <w:szCs w:val="32"/>
          <w:lang w:val="zh-TW"/>
        </w:rPr>
        <w:t>针对可能存在的问题开展检查。</w:t>
      </w:r>
    </w:p>
    <w:p w14:paraId="02F59C0D">
      <w:pPr>
        <w:spacing w:line="560" w:lineRule="exact"/>
        <w:ind w:firstLine="640" w:firstLineChars="200"/>
        <w:rPr>
          <w:rFonts w:eastAsia="仿宋_GB2312"/>
          <w:sz w:val="32"/>
          <w:szCs w:val="32"/>
          <w:lang w:val="zh-TW"/>
        </w:rPr>
      </w:pPr>
      <w:r>
        <w:rPr>
          <w:rFonts w:eastAsia="仿宋_GB2312"/>
          <w:sz w:val="32"/>
          <w:szCs w:val="32"/>
          <w:lang w:val="zh-TW"/>
        </w:rPr>
        <w:t>（</w:t>
      </w:r>
      <w:r>
        <w:rPr>
          <w:rFonts w:hint="eastAsia" w:eastAsia="仿宋_GB2312"/>
          <w:sz w:val="32"/>
          <w:szCs w:val="32"/>
          <w:lang w:val="zh-TW"/>
        </w:rPr>
        <w:t>三</w:t>
      </w:r>
      <w:r>
        <w:rPr>
          <w:rFonts w:eastAsia="仿宋_GB2312"/>
          <w:sz w:val="32"/>
          <w:szCs w:val="32"/>
          <w:lang w:val="zh-TW"/>
        </w:rPr>
        <w:t>）其他检查是除</w:t>
      </w:r>
      <w:r>
        <w:rPr>
          <w:rFonts w:hint="eastAsia" w:eastAsia="仿宋_GB2312"/>
          <w:sz w:val="32"/>
          <w:szCs w:val="32"/>
          <w:lang w:val="zh-TW"/>
        </w:rPr>
        <w:t>上述二种类型检查之</w:t>
      </w:r>
      <w:r>
        <w:rPr>
          <w:rFonts w:eastAsia="仿宋_GB2312"/>
          <w:sz w:val="32"/>
          <w:szCs w:val="32"/>
          <w:lang w:val="zh-TW"/>
        </w:rPr>
        <w:t>外的检查</w:t>
      </w:r>
      <w:r>
        <w:rPr>
          <w:rFonts w:hint="eastAsia" w:eastAsia="仿宋_GB2312"/>
          <w:sz w:val="32"/>
          <w:szCs w:val="32"/>
          <w:lang w:val="zh-TW"/>
        </w:rPr>
        <w:t>，</w:t>
      </w:r>
      <w:r>
        <w:rPr>
          <w:rFonts w:eastAsia="仿宋_GB2312"/>
          <w:sz w:val="32"/>
          <w:szCs w:val="32"/>
          <w:lang w:val="zh-TW"/>
        </w:rPr>
        <w:t>如专项检查</w:t>
      </w:r>
      <w:r>
        <w:rPr>
          <w:rFonts w:hint="eastAsia" w:eastAsia="仿宋_GB2312"/>
          <w:sz w:val="32"/>
          <w:szCs w:val="32"/>
        </w:rPr>
        <w:t>、监督</w:t>
      </w:r>
      <w:r>
        <w:rPr>
          <w:rFonts w:eastAsia="仿宋_GB2312"/>
          <w:sz w:val="32"/>
          <w:szCs w:val="32"/>
        </w:rPr>
        <w:t>抽查</w:t>
      </w:r>
      <w:r>
        <w:rPr>
          <w:rFonts w:eastAsia="仿宋_GB2312"/>
          <w:sz w:val="32"/>
          <w:szCs w:val="32"/>
          <w:lang w:val="zh-TW"/>
        </w:rPr>
        <w:t>等。</w:t>
      </w:r>
    </w:p>
    <w:p w14:paraId="5264D8BE">
      <w:pPr>
        <w:spacing w:line="560" w:lineRule="exact"/>
        <w:ind w:firstLine="640" w:firstLineChars="200"/>
        <w:rPr>
          <w:rFonts w:eastAsia="仿宋_GB2312"/>
          <w:sz w:val="32"/>
          <w:szCs w:val="32"/>
          <w:lang w:val="zh-TW"/>
        </w:rPr>
      </w:pPr>
    </w:p>
    <w:p w14:paraId="3A9CD6FF">
      <w:pPr>
        <w:spacing w:line="560" w:lineRule="exact"/>
        <w:jc w:val="center"/>
        <w:rPr>
          <w:rFonts w:eastAsia="方正小标宋简体"/>
          <w:color w:val="000000"/>
          <w:sz w:val="32"/>
          <w:szCs w:val="32"/>
          <w:lang w:val="zh-TW"/>
        </w:rPr>
      </w:pPr>
      <w:bookmarkStart w:id="0" w:name="_Toc1317723643_WPSOffice_Level1"/>
      <w:r>
        <w:rPr>
          <w:rFonts w:eastAsia="方正小标宋简体"/>
          <w:color w:val="000000"/>
          <w:sz w:val="32"/>
          <w:szCs w:val="32"/>
          <w:lang w:val="zh-TW"/>
        </w:rPr>
        <w:t xml:space="preserve">第二章  </w:t>
      </w:r>
      <w:r>
        <w:rPr>
          <w:rFonts w:hint="eastAsia" w:eastAsia="方正小标宋简体"/>
          <w:color w:val="000000"/>
          <w:sz w:val="32"/>
          <w:szCs w:val="32"/>
          <w:lang w:val="zh-TW"/>
        </w:rPr>
        <w:t>药品</w:t>
      </w:r>
      <w:r>
        <w:rPr>
          <w:rFonts w:eastAsia="方正小标宋简体"/>
          <w:color w:val="000000"/>
          <w:sz w:val="32"/>
          <w:szCs w:val="32"/>
          <w:lang w:val="zh-TW"/>
        </w:rPr>
        <w:t>检查机构和人员</w:t>
      </w:r>
      <w:bookmarkEnd w:id="0"/>
    </w:p>
    <w:p w14:paraId="250BED37">
      <w:pPr>
        <w:spacing w:line="560" w:lineRule="exact"/>
        <w:ind w:firstLine="640" w:firstLineChars="200"/>
        <w:rPr>
          <w:rFonts w:eastAsia="仿宋_GB2312"/>
          <w:sz w:val="32"/>
          <w:szCs w:val="32"/>
          <w:lang w:val="zh-TW"/>
        </w:rPr>
      </w:pPr>
      <w:r>
        <w:rPr>
          <w:rFonts w:eastAsia="黑体"/>
          <w:sz w:val="32"/>
          <w:szCs w:val="32"/>
          <w:lang w:val="zh-TW"/>
        </w:rPr>
        <w:t>第八条</w:t>
      </w:r>
      <w:r>
        <w:rPr>
          <w:rFonts w:eastAsia="黑体"/>
          <w:sz w:val="32"/>
          <w:szCs w:val="32"/>
        </w:rPr>
        <w:t xml:space="preserve"> </w:t>
      </w:r>
      <w:r>
        <w:rPr>
          <w:rFonts w:eastAsia="仿宋_GB2312"/>
          <w:sz w:val="32"/>
          <w:szCs w:val="32"/>
        </w:rPr>
        <w:t xml:space="preserve"> </w:t>
      </w:r>
      <w:r>
        <w:rPr>
          <w:rFonts w:eastAsia="仿宋_GB2312"/>
          <w:sz w:val="32"/>
          <w:szCs w:val="32"/>
          <w:lang w:val="zh-TW"/>
        </w:rPr>
        <w:t>药品检查机构应当建立</w:t>
      </w:r>
      <w:r>
        <w:rPr>
          <w:rFonts w:hint="eastAsia" w:eastAsia="仿宋_GB2312"/>
          <w:sz w:val="32"/>
          <w:szCs w:val="32"/>
          <w:lang w:val="zh-TW"/>
        </w:rPr>
        <w:t>检查</w:t>
      </w:r>
      <w:r>
        <w:rPr>
          <w:rFonts w:eastAsia="仿宋_GB2312"/>
          <w:sz w:val="32"/>
          <w:szCs w:val="32"/>
          <w:lang w:val="zh-TW"/>
        </w:rPr>
        <w:t>质量管理体系，完善</w:t>
      </w:r>
      <w:r>
        <w:rPr>
          <w:rFonts w:hint="eastAsia" w:eastAsia="仿宋_GB2312"/>
          <w:sz w:val="32"/>
          <w:szCs w:val="32"/>
        </w:rPr>
        <w:t>检查</w:t>
      </w:r>
      <w:r>
        <w:rPr>
          <w:rFonts w:eastAsia="仿宋_GB2312"/>
          <w:sz w:val="32"/>
          <w:szCs w:val="32"/>
        </w:rPr>
        <w:t>工作程序</w:t>
      </w:r>
      <w:r>
        <w:rPr>
          <w:rFonts w:hint="eastAsia" w:eastAsia="仿宋_GB2312"/>
          <w:sz w:val="32"/>
          <w:szCs w:val="32"/>
        </w:rPr>
        <w:t>，明确检查标准和原则</w:t>
      </w:r>
      <w:r>
        <w:rPr>
          <w:rFonts w:eastAsia="仿宋_GB2312"/>
          <w:sz w:val="32"/>
          <w:szCs w:val="32"/>
        </w:rPr>
        <w:t>，</w:t>
      </w:r>
      <w:r>
        <w:rPr>
          <w:rFonts w:eastAsia="仿宋_GB2312"/>
          <w:sz w:val="32"/>
          <w:szCs w:val="32"/>
          <w:lang w:val="zh-TW"/>
        </w:rPr>
        <w:t>保障检查工作质量；加强检查记录与相关文件档案管理</w:t>
      </w:r>
      <w:r>
        <w:rPr>
          <w:rFonts w:hint="eastAsia" w:eastAsia="仿宋_GB2312"/>
          <w:sz w:val="32"/>
          <w:szCs w:val="32"/>
          <w:lang w:val="zh-TW"/>
        </w:rPr>
        <w:t>；</w:t>
      </w:r>
      <w:r>
        <w:rPr>
          <w:rFonts w:eastAsia="仿宋_GB2312"/>
          <w:sz w:val="32"/>
          <w:szCs w:val="32"/>
          <w:lang w:val="zh-TW"/>
        </w:rPr>
        <w:t>定期回顾分析检查工作情况，持续改进</w:t>
      </w:r>
      <w:r>
        <w:rPr>
          <w:rFonts w:eastAsia="仿宋_GB2312"/>
          <w:sz w:val="32"/>
          <w:szCs w:val="32"/>
        </w:rPr>
        <w:t>试验</w:t>
      </w:r>
      <w:r>
        <w:rPr>
          <w:rFonts w:eastAsia="仿宋_GB2312"/>
          <w:sz w:val="32"/>
          <w:szCs w:val="32"/>
          <w:lang w:val="zh-TW"/>
        </w:rPr>
        <w:t>机构检查工作。</w:t>
      </w:r>
    </w:p>
    <w:p w14:paraId="116845EF">
      <w:pPr>
        <w:spacing w:line="560" w:lineRule="exact"/>
        <w:ind w:firstLine="640" w:firstLineChars="200"/>
        <w:rPr>
          <w:rFonts w:eastAsia="仿宋_GB2312"/>
          <w:sz w:val="32"/>
          <w:szCs w:val="32"/>
        </w:rPr>
      </w:pPr>
      <w:r>
        <w:rPr>
          <w:rFonts w:eastAsia="黑体"/>
          <w:sz w:val="32"/>
          <w:szCs w:val="32"/>
          <w:lang w:val="zh-TW"/>
        </w:rPr>
        <w:t>第</w:t>
      </w:r>
      <w:r>
        <w:rPr>
          <w:rFonts w:eastAsia="黑体"/>
          <w:sz w:val="32"/>
          <w:szCs w:val="32"/>
        </w:rPr>
        <w:t>九条</w:t>
      </w:r>
      <w:r>
        <w:rPr>
          <w:rFonts w:eastAsia="仿宋_GB2312"/>
          <w:sz w:val="32"/>
          <w:szCs w:val="32"/>
        </w:rPr>
        <w:t xml:space="preserve">  </w:t>
      </w:r>
      <w:r>
        <w:rPr>
          <w:rFonts w:eastAsia="仿宋_GB2312"/>
          <w:sz w:val="32"/>
          <w:szCs w:val="32"/>
          <w:lang w:val="zh-TW"/>
        </w:rPr>
        <w:t>药品检查机构按照检查计划组织实施检查任务。</w:t>
      </w:r>
      <w:r>
        <w:rPr>
          <w:rFonts w:eastAsia="仿宋_GB2312"/>
          <w:sz w:val="32"/>
          <w:szCs w:val="32"/>
        </w:rPr>
        <w:t>试验机构日常</w:t>
      </w:r>
      <w:r>
        <w:rPr>
          <w:rFonts w:hint="eastAsia" w:eastAsia="仿宋_GB2312"/>
          <w:sz w:val="32"/>
          <w:szCs w:val="32"/>
        </w:rPr>
        <w:t>监督</w:t>
      </w:r>
      <w:r>
        <w:rPr>
          <w:rFonts w:eastAsia="仿宋_GB2312"/>
          <w:sz w:val="32"/>
          <w:szCs w:val="32"/>
        </w:rPr>
        <w:t>检查年度计划由</w:t>
      </w:r>
      <w:r>
        <w:rPr>
          <w:rFonts w:hint="eastAsia" w:eastAsia="仿宋_GB2312"/>
          <w:sz w:val="32"/>
          <w:szCs w:val="32"/>
        </w:rPr>
        <w:t>省级局</w:t>
      </w:r>
      <w:r>
        <w:rPr>
          <w:rFonts w:eastAsia="仿宋_GB2312"/>
          <w:sz w:val="32"/>
          <w:szCs w:val="32"/>
        </w:rPr>
        <w:t>结合本行政区域内试验机构和试验活动的具体情况组织制定；检查可以基于风险选择重点内容，聚焦重点领域、关键环节。</w:t>
      </w:r>
    </w:p>
    <w:p w14:paraId="59238E70">
      <w:pPr>
        <w:spacing w:line="560" w:lineRule="exact"/>
        <w:ind w:firstLine="640" w:firstLineChars="200"/>
        <w:rPr>
          <w:rFonts w:eastAsia="仿宋_GB2312"/>
          <w:sz w:val="32"/>
          <w:szCs w:val="32"/>
        </w:rPr>
      </w:pPr>
      <w:r>
        <w:rPr>
          <w:rFonts w:eastAsia="仿宋_GB2312"/>
          <w:sz w:val="32"/>
          <w:szCs w:val="32"/>
        </w:rPr>
        <w:t>对试验机构、试验专业或者研究者</w:t>
      </w:r>
      <w:r>
        <w:rPr>
          <w:rFonts w:eastAsia="仿宋_GB2312"/>
          <w:sz w:val="32"/>
          <w:szCs w:val="32"/>
          <w:lang w:val="en"/>
        </w:rPr>
        <w:t>存在</w:t>
      </w:r>
      <w:r>
        <w:rPr>
          <w:rFonts w:eastAsia="仿宋_GB2312"/>
          <w:sz w:val="32"/>
          <w:szCs w:val="32"/>
        </w:rPr>
        <w:t>以下情形的</w:t>
      </w:r>
      <w:r>
        <w:rPr>
          <w:rFonts w:eastAsia="仿宋_GB2312"/>
          <w:sz w:val="32"/>
          <w:szCs w:val="32"/>
          <w:lang w:val="en"/>
        </w:rPr>
        <w:t>，</w:t>
      </w:r>
      <w:r>
        <w:rPr>
          <w:rFonts w:eastAsia="仿宋_GB2312"/>
          <w:sz w:val="32"/>
          <w:szCs w:val="32"/>
        </w:rPr>
        <w:t>应当</w:t>
      </w:r>
      <w:r>
        <w:rPr>
          <w:rFonts w:eastAsia="仿宋_GB2312"/>
          <w:sz w:val="32"/>
          <w:szCs w:val="32"/>
          <w:lang w:val="en"/>
        </w:rPr>
        <w:t>纳入</w:t>
      </w:r>
      <w:r>
        <w:rPr>
          <w:rFonts w:eastAsia="仿宋_GB2312"/>
          <w:sz w:val="32"/>
          <w:szCs w:val="32"/>
        </w:rPr>
        <w:t>检查重点</w:t>
      </w:r>
      <w:r>
        <w:rPr>
          <w:rFonts w:hint="eastAsia" w:eastAsia="仿宋_GB2312"/>
          <w:sz w:val="32"/>
          <w:szCs w:val="32"/>
        </w:rPr>
        <w:t>或者提高检查频次</w:t>
      </w:r>
      <w:r>
        <w:rPr>
          <w:rFonts w:eastAsia="仿宋_GB2312"/>
          <w:sz w:val="32"/>
          <w:szCs w:val="32"/>
        </w:rPr>
        <w:t>：</w:t>
      </w:r>
    </w:p>
    <w:p w14:paraId="3724DF0B">
      <w:pPr>
        <w:spacing w:line="560" w:lineRule="exact"/>
        <w:ind w:firstLine="640" w:firstLineChars="200"/>
        <w:rPr>
          <w:rFonts w:eastAsia="仿宋_GB2312"/>
          <w:sz w:val="32"/>
          <w:szCs w:val="32"/>
        </w:rPr>
      </w:pPr>
      <w:r>
        <w:rPr>
          <w:rFonts w:eastAsia="仿宋_GB2312"/>
          <w:sz w:val="32"/>
          <w:szCs w:val="32"/>
        </w:rPr>
        <w:t>（一）既往存在</w:t>
      </w:r>
      <w:r>
        <w:rPr>
          <w:rFonts w:hint="eastAsia" w:eastAsia="仿宋_GB2312"/>
          <w:sz w:val="32"/>
          <w:szCs w:val="32"/>
        </w:rPr>
        <w:t>严重</w:t>
      </w:r>
      <w:r>
        <w:rPr>
          <w:rFonts w:eastAsia="仿宋_GB2312"/>
          <w:sz w:val="32"/>
          <w:szCs w:val="32"/>
        </w:rPr>
        <w:t>不合规问题的；</w:t>
      </w:r>
    </w:p>
    <w:p w14:paraId="442C696B">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研究者</w:t>
      </w:r>
      <w:r>
        <w:rPr>
          <w:rFonts w:eastAsia="仿宋_GB2312"/>
          <w:sz w:val="32"/>
          <w:szCs w:val="32"/>
        </w:rPr>
        <w:t>同期承担临床试验项目较多</w:t>
      </w:r>
      <w:r>
        <w:rPr>
          <w:rFonts w:hint="eastAsia" w:eastAsia="仿宋_GB2312"/>
          <w:sz w:val="32"/>
          <w:szCs w:val="32"/>
        </w:rPr>
        <w:t>、研究者管理能力或者研究人员数量相对不足</w:t>
      </w:r>
      <w:r>
        <w:rPr>
          <w:rFonts w:eastAsia="仿宋_GB2312"/>
          <w:sz w:val="32"/>
          <w:szCs w:val="32"/>
        </w:rPr>
        <w:t>等可能影响</w:t>
      </w:r>
      <w:r>
        <w:rPr>
          <w:rFonts w:hint="eastAsia" w:eastAsia="仿宋_GB2312"/>
          <w:sz w:val="32"/>
          <w:szCs w:val="32"/>
        </w:rPr>
        <w:t>试验质量</w:t>
      </w:r>
      <w:r>
        <w:rPr>
          <w:rFonts w:eastAsia="仿宋_GB2312"/>
          <w:sz w:val="32"/>
          <w:szCs w:val="32"/>
        </w:rPr>
        <w:t>的；</w:t>
      </w:r>
    </w:p>
    <w:p w14:paraId="3BA932D6">
      <w:pPr>
        <w:spacing w:line="560" w:lineRule="exact"/>
        <w:ind w:firstLine="640" w:firstLineChars="200"/>
        <w:rPr>
          <w:rFonts w:eastAsia="仿宋_GB2312"/>
          <w:sz w:val="32"/>
          <w:szCs w:val="32"/>
          <w:lang w:val="zh-TW"/>
        </w:rPr>
      </w:pPr>
      <w:r>
        <w:rPr>
          <w:rFonts w:eastAsia="仿宋_GB2312"/>
          <w:sz w:val="32"/>
          <w:szCs w:val="32"/>
        </w:rPr>
        <w:t>（三）投诉举报或者其他线索提示存在质量安全风险的。</w:t>
      </w:r>
    </w:p>
    <w:p w14:paraId="1CCFFA1C">
      <w:pPr>
        <w:spacing w:line="560" w:lineRule="exact"/>
        <w:ind w:firstLine="640" w:firstLineChars="200"/>
        <w:rPr>
          <w:rFonts w:eastAsia="仿宋_GB2312"/>
          <w:sz w:val="32"/>
          <w:szCs w:val="32"/>
          <w:lang w:val="zh-TW"/>
        </w:rPr>
      </w:pPr>
      <w:r>
        <w:rPr>
          <w:rFonts w:eastAsia="黑体"/>
          <w:sz w:val="32"/>
          <w:szCs w:val="32"/>
          <w:lang w:val="zh-TW"/>
        </w:rPr>
        <w:t>第十条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w:t>
      </w:r>
      <w:r>
        <w:rPr>
          <w:rFonts w:hint="eastAsia" w:eastAsia="仿宋_GB2312"/>
          <w:sz w:val="32"/>
          <w:szCs w:val="32"/>
          <w:lang w:val="zh-TW"/>
        </w:rPr>
        <w:t>应当具备相应的检查资质和能力；</w:t>
      </w:r>
      <w:r>
        <w:rPr>
          <w:rFonts w:eastAsia="仿宋_GB2312"/>
          <w:sz w:val="32"/>
          <w:szCs w:val="32"/>
          <w:lang w:val="zh-TW"/>
        </w:rPr>
        <w:t>应当严格遵守法律法规、廉政纪律和工作要求，不得向被检查机构提出与检查无关的要求；</w:t>
      </w:r>
      <w:r>
        <w:rPr>
          <w:rFonts w:hint="eastAsia" w:eastAsia="仿宋_GB2312"/>
          <w:sz w:val="32"/>
          <w:szCs w:val="32"/>
          <w:lang w:val="zh-TW"/>
        </w:rPr>
        <w:t>在</w:t>
      </w:r>
      <w:r>
        <w:rPr>
          <w:rFonts w:eastAsia="仿宋_GB2312"/>
          <w:sz w:val="32"/>
          <w:szCs w:val="32"/>
        </w:rPr>
        <w:t>检查前应</w:t>
      </w:r>
      <w:r>
        <w:rPr>
          <w:rFonts w:hint="eastAsia" w:eastAsia="仿宋_GB2312"/>
          <w:sz w:val="32"/>
          <w:szCs w:val="32"/>
        </w:rPr>
        <w:t>当</w:t>
      </w:r>
      <w:r>
        <w:rPr>
          <w:rFonts w:eastAsia="仿宋_GB2312"/>
          <w:sz w:val="32"/>
          <w:szCs w:val="32"/>
        </w:rPr>
        <w:t>接受廉政教育，签署承诺书和无利益冲突声明；与被检查机构存在利益关系或者有其他可能影响检查结果公正性的情况时，应当主动</w:t>
      </w:r>
      <w:r>
        <w:rPr>
          <w:rFonts w:hint="eastAsia" w:eastAsia="仿宋_GB2312"/>
          <w:sz w:val="32"/>
          <w:szCs w:val="32"/>
        </w:rPr>
        <w:t>声</w:t>
      </w:r>
      <w:r>
        <w:rPr>
          <w:rFonts w:eastAsia="仿宋_GB2312"/>
          <w:sz w:val="32"/>
          <w:szCs w:val="32"/>
        </w:rPr>
        <w:t>明并回避。</w:t>
      </w:r>
    </w:p>
    <w:p w14:paraId="6DE5F70D">
      <w:pPr>
        <w:spacing w:line="560" w:lineRule="exact"/>
        <w:ind w:firstLine="640" w:firstLineChars="200"/>
        <w:rPr>
          <w:rFonts w:eastAsia="仿宋_GB2312"/>
          <w:sz w:val="32"/>
          <w:szCs w:val="32"/>
          <w:lang w:val="zh-TW"/>
        </w:rPr>
      </w:pPr>
      <w:r>
        <w:rPr>
          <w:rFonts w:eastAsia="黑体"/>
          <w:sz w:val="32"/>
          <w:szCs w:val="32"/>
          <w:lang w:val="zh-TW"/>
        </w:rPr>
        <w:t>第十</w:t>
      </w:r>
      <w:r>
        <w:rPr>
          <w:rFonts w:hint="eastAsia" w:eastAsia="黑体"/>
          <w:sz w:val="32"/>
          <w:szCs w:val="32"/>
          <w:lang w:val="zh-TW"/>
        </w:rPr>
        <w:t>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检查人员应当严格遵守保密规定并</w:t>
      </w:r>
      <w:r>
        <w:rPr>
          <w:rFonts w:eastAsia="仿宋_GB2312"/>
          <w:sz w:val="32"/>
          <w:szCs w:val="32"/>
        </w:rPr>
        <w:t>签署保密协议</w:t>
      </w:r>
      <w:r>
        <w:rPr>
          <w:rFonts w:eastAsia="仿宋_GB2312"/>
          <w:sz w:val="32"/>
          <w:szCs w:val="32"/>
          <w:lang w:val="zh-TW"/>
        </w:rPr>
        <w:t>，严格管理涉密资料，严防泄密事件发生。不得泄露检查相关信息及被检查机构技术或者商业秘密等信息。</w:t>
      </w:r>
    </w:p>
    <w:p w14:paraId="091EB8D8">
      <w:pPr>
        <w:spacing w:line="560" w:lineRule="exact"/>
        <w:ind w:firstLine="640" w:firstLineChars="200"/>
        <w:rPr>
          <w:rFonts w:eastAsia="仿宋_GB2312"/>
          <w:color w:val="000000"/>
          <w:sz w:val="32"/>
          <w:szCs w:val="32"/>
        </w:rPr>
      </w:pPr>
    </w:p>
    <w:p w14:paraId="072332BA">
      <w:pPr>
        <w:spacing w:line="560" w:lineRule="exact"/>
        <w:jc w:val="center"/>
        <w:rPr>
          <w:rFonts w:eastAsia="方正小标宋简体"/>
          <w:color w:val="000000"/>
          <w:sz w:val="32"/>
          <w:szCs w:val="32"/>
        </w:rPr>
      </w:pPr>
      <w:r>
        <w:rPr>
          <w:rFonts w:eastAsia="方正小标宋简体"/>
          <w:color w:val="000000"/>
          <w:sz w:val="32"/>
          <w:szCs w:val="32"/>
        </w:rPr>
        <w:t>第三章  检查程序</w:t>
      </w:r>
    </w:p>
    <w:p w14:paraId="0AD917C0">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二</w:t>
      </w:r>
      <w:r>
        <w:rPr>
          <w:rFonts w:eastAsia="黑体"/>
          <w:sz w:val="32"/>
          <w:szCs w:val="32"/>
        </w:rPr>
        <w:t xml:space="preserve">条  </w:t>
      </w:r>
      <w:r>
        <w:rPr>
          <w:rFonts w:eastAsia="仿宋_GB2312"/>
          <w:spacing w:val="-6"/>
          <w:sz w:val="32"/>
          <w:szCs w:val="32"/>
          <w:lang w:val="zh-TW"/>
        </w:rPr>
        <w:t>实施检查前，</w:t>
      </w:r>
      <w:r>
        <w:rPr>
          <w:rFonts w:eastAsia="仿宋_GB2312"/>
          <w:sz w:val="32"/>
          <w:szCs w:val="32"/>
          <w:lang w:val="zh-TW"/>
        </w:rPr>
        <w:t>药品检查机构</w:t>
      </w:r>
      <w:r>
        <w:rPr>
          <w:rFonts w:eastAsia="仿宋_GB2312"/>
          <w:spacing w:val="-6"/>
          <w:sz w:val="32"/>
          <w:szCs w:val="32"/>
          <w:lang w:val="zh-TW"/>
        </w:rPr>
        <w:t>应当根据检查任务制定具体检查方案，明确检查内容、检查时间和检查方式等。检查方式以现场检查为主，可视情况开展远程检查。</w:t>
      </w:r>
    </w:p>
    <w:p w14:paraId="669D075A">
      <w:pPr>
        <w:spacing w:line="560" w:lineRule="exact"/>
        <w:ind w:firstLine="640" w:firstLineChars="200"/>
        <w:rPr>
          <w:rFonts w:eastAsia="仿宋_GB2312"/>
          <w:spacing w:val="-6"/>
          <w:sz w:val="32"/>
          <w:szCs w:val="32"/>
          <w:lang w:val="zh-TW"/>
        </w:rPr>
      </w:pPr>
      <w:r>
        <w:rPr>
          <w:rFonts w:eastAsia="黑体"/>
          <w:sz w:val="32"/>
          <w:szCs w:val="32"/>
        </w:rPr>
        <w:t>第十</w:t>
      </w:r>
      <w:r>
        <w:rPr>
          <w:rFonts w:hint="eastAsia" w:eastAsia="黑体"/>
          <w:sz w:val="32"/>
          <w:szCs w:val="32"/>
        </w:rPr>
        <w:t>三</w:t>
      </w:r>
      <w:r>
        <w:rPr>
          <w:rFonts w:eastAsia="黑体"/>
          <w:sz w:val="32"/>
          <w:szCs w:val="32"/>
        </w:rPr>
        <w:t xml:space="preserve">条  </w:t>
      </w:r>
      <w:r>
        <w:rPr>
          <w:rFonts w:eastAsia="仿宋_GB2312"/>
          <w:sz w:val="32"/>
          <w:szCs w:val="32"/>
        </w:rPr>
        <w:t>药品检查机构</w:t>
      </w:r>
      <w:r>
        <w:rPr>
          <w:rFonts w:eastAsia="仿宋_GB2312"/>
          <w:sz w:val="32"/>
          <w:szCs w:val="32"/>
          <w:lang w:val="zh-TW"/>
        </w:rPr>
        <w:t>组建检查组实施检查。</w:t>
      </w:r>
      <w:r>
        <w:rPr>
          <w:rFonts w:eastAsia="仿宋_GB2312"/>
          <w:sz w:val="32"/>
          <w:szCs w:val="32"/>
        </w:rPr>
        <w:t>检查组一般由2名以上检查员组成，实行组长负责制。必要时可以增加相关领域专家参加检查工作。</w:t>
      </w:r>
      <w:r>
        <w:rPr>
          <w:rFonts w:eastAsia="仿宋_GB2312"/>
          <w:spacing w:val="-6"/>
          <w:sz w:val="32"/>
          <w:szCs w:val="32"/>
          <w:lang w:val="zh-TW"/>
        </w:rPr>
        <w:t>检查人员应当提前熟悉检查方案以及检查相关资料。</w:t>
      </w:r>
    </w:p>
    <w:p w14:paraId="72944153">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四</w:t>
      </w:r>
      <w:r>
        <w:rPr>
          <w:rFonts w:eastAsia="黑体"/>
          <w:sz w:val="32"/>
          <w:szCs w:val="32"/>
        </w:rPr>
        <w:t xml:space="preserve">条 </w:t>
      </w:r>
      <w:r>
        <w:rPr>
          <w:rFonts w:eastAsia="仿宋_GB2312"/>
          <w:sz w:val="32"/>
          <w:szCs w:val="32"/>
        </w:rPr>
        <w:t xml:space="preserve"> 确定检查时间后，药品检查机构</w:t>
      </w:r>
      <w:r>
        <w:rPr>
          <w:rFonts w:hint="eastAsia" w:eastAsia="仿宋_GB2312"/>
          <w:sz w:val="32"/>
          <w:szCs w:val="32"/>
        </w:rPr>
        <w:t>原则上</w:t>
      </w:r>
      <w:r>
        <w:rPr>
          <w:rFonts w:eastAsia="仿宋_GB2312"/>
          <w:sz w:val="32"/>
          <w:szCs w:val="32"/>
        </w:rPr>
        <w:t>在检查前</w:t>
      </w:r>
      <w:r>
        <w:rPr>
          <w:rFonts w:hint="eastAsia" w:eastAsia="仿宋_GB2312"/>
          <w:sz w:val="32"/>
          <w:szCs w:val="32"/>
        </w:rPr>
        <w:t>5</w:t>
      </w:r>
      <w:r>
        <w:rPr>
          <w:rFonts w:eastAsia="仿宋_GB2312"/>
          <w:sz w:val="32"/>
          <w:szCs w:val="32"/>
        </w:rPr>
        <w:t>至</w:t>
      </w:r>
      <w:r>
        <w:rPr>
          <w:rFonts w:hint="eastAsia" w:eastAsia="仿宋_GB2312"/>
          <w:sz w:val="32"/>
          <w:szCs w:val="32"/>
        </w:rPr>
        <w:t>7个工作</w:t>
      </w:r>
      <w:r>
        <w:rPr>
          <w:rFonts w:eastAsia="仿宋_GB2312"/>
          <w:sz w:val="32"/>
          <w:szCs w:val="32"/>
        </w:rPr>
        <w:t>日通知被检查机构，有因检查除外。国家局核查中心</w:t>
      </w:r>
      <w:r>
        <w:rPr>
          <w:rFonts w:hint="eastAsia" w:eastAsia="仿宋_GB2312"/>
          <w:sz w:val="32"/>
          <w:szCs w:val="32"/>
        </w:rPr>
        <w:t>实施</w:t>
      </w:r>
      <w:r>
        <w:rPr>
          <w:rFonts w:eastAsia="仿宋_GB2312"/>
          <w:sz w:val="32"/>
          <w:szCs w:val="32"/>
        </w:rPr>
        <w:t>的试验机构检查，应当同时通知被检查机构所在地</w:t>
      </w:r>
      <w:r>
        <w:rPr>
          <w:rFonts w:hint="eastAsia" w:eastAsia="仿宋_GB2312"/>
          <w:sz w:val="32"/>
          <w:szCs w:val="32"/>
        </w:rPr>
        <w:t>省级局</w:t>
      </w:r>
      <w:r>
        <w:rPr>
          <w:rFonts w:eastAsia="仿宋_GB2312"/>
          <w:sz w:val="32"/>
          <w:szCs w:val="32"/>
        </w:rPr>
        <w:t>。</w:t>
      </w:r>
      <w:r>
        <w:rPr>
          <w:rFonts w:hint="eastAsia" w:eastAsia="仿宋_GB2312"/>
          <w:sz w:val="32"/>
          <w:szCs w:val="32"/>
        </w:rPr>
        <w:t>省级局</w:t>
      </w:r>
      <w:r>
        <w:rPr>
          <w:rFonts w:eastAsia="仿宋_GB2312"/>
          <w:sz w:val="32"/>
          <w:szCs w:val="32"/>
        </w:rPr>
        <w:t>应当选派1名药品监督管理人员作为观察员协助检查工作，</w:t>
      </w:r>
      <w:r>
        <w:rPr>
          <w:rFonts w:hint="eastAsia" w:eastAsia="仿宋_GB2312"/>
          <w:sz w:val="32"/>
          <w:szCs w:val="32"/>
        </w:rPr>
        <w:t>并</w:t>
      </w:r>
      <w:r>
        <w:rPr>
          <w:rFonts w:eastAsia="仿宋_GB2312"/>
          <w:sz w:val="32"/>
          <w:szCs w:val="32"/>
        </w:rPr>
        <w:t>将检查发现的问题等及时报告</w:t>
      </w:r>
      <w:r>
        <w:rPr>
          <w:rFonts w:hint="eastAsia" w:eastAsia="仿宋_GB2312"/>
          <w:sz w:val="32"/>
          <w:szCs w:val="32"/>
        </w:rPr>
        <w:t>省级局</w:t>
      </w:r>
      <w:r>
        <w:rPr>
          <w:rFonts w:eastAsia="仿宋_GB2312"/>
          <w:sz w:val="32"/>
          <w:szCs w:val="32"/>
        </w:rPr>
        <w:t>。</w:t>
      </w:r>
    </w:p>
    <w:p w14:paraId="46F98C0C">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五</w:t>
      </w:r>
      <w:r>
        <w:rPr>
          <w:rFonts w:eastAsia="黑体"/>
          <w:sz w:val="32"/>
          <w:szCs w:val="32"/>
        </w:rPr>
        <w:t xml:space="preserve">条  </w:t>
      </w:r>
      <w:r>
        <w:rPr>
          <w:rFonts w:eastAsia="仿宋_GB2312"/>
          <w:sz w:val="32"/>
          <w:szCs w:val="32"/>
        </w:rPr>
        <w:t>检查组开始现场检查时，应当召开首次会议</w:t>
      </w:r>
      <w:r>
        <w:rPr>
          <w:rFonts w:hint="eastAsia" w:eastAsia="仿宋_GB2312"/>
          <w:sz w:val="32"/>
          <w:szCs w:val="32"/>
        </w:rPr>
        <w:t>（有因检查可除外）</w:t>
      </w:r>
      <w:r>
        <w:rPr>
          <w:rFonts w:eastAsia="仿宋_GB2312"/>
          <w:sz w:val="32"/>
          <w:szCs w:val="32"/>
        </w:rPr>
        <w:t>，向被检查机构出示并宣读检查通知，确认检查范围，告知检查纪律、廉政纪律、注意事项以及被检查机构享有的权利和应</w:t>
      </w:r>
      <w:r>
        <w:rPr>
          <w:rFonts w:hint="eastAsia" w:eastAsia="仿宋_GB2312"/>
          <w:sz w:val="32"/>
          <w:szCs w:val="32"/>
        </w:rPr>
        <w:t>当</w:t>
      </w:r>
      <w:r>
        <w:rPr>
          <w:rFonts w:eastAsia="仿宋_GB2312"/>
          <w:sz w:val="32"/>
          <w:szCs w:val="32"/>
        </w:rPr>
        <w:t>履行的义务。</w:t>
      </w:r>
    </w:p>
    <w:p w14:paraId="4F59E4D8">
      <w:pPr>
        <w:spacing w:line="560" w:lineRule="exact"/>
        <w:ind w:firstLine="640" w:firstLineChars="200"/>
        <w:rPr>
          <w:rFonts w:eastAsia="仿宋_GB2312"/>
          <w:sz w:val="32"/>
          <w:szCs w:val="32"/>
        </w:rPr>
      </w:pPr>
      <w:r>
        <w:rPr>
          <w:rFonts w:eastAsia="仿宋_GB2312"/>
          <w:sz w:val="32"/>
          <w:szCs w:val="32"/>
        </w:rPr>
        <w:t>被检查机构应当</w:t>
      </w:r>
      <w:r>
        <w:rPr>
          <w:rFonts w:eastAsia="仿宋_GB2312"/>
          <w:sz w:val="32"/>
          <w:szCs w:val="32"/>
          <w:lang w:val="zh-TW"/>
        </w:rPr>
        <w:t>积极</w:t>
      </w:r>
      <w:r>
        <w:rPr>
          <w:rFonts w:eastAsia="仿宋_GB2312"/>
          <w:sz w:val="32"/>
          <w:szCs w:val="32"/>
        </w:rPr>
        <w:t>配合检查组工作，</w:t>
      </w:r>
      <w:r>
        <w:rPr>
          <w:rFonts w:hint="eastAsia" w:eastAsia="仿宋_GB2312"/>
          <w:sz w:val="32"/>
          <w:szCs w:val="32"/>
        </w:rPr>
        <w:t>安排研究者、其他</w:t>
      </w:r>
      <w:r>
        <w:rPr>
          <w:rFonts w:eastAsia="仿宋_GB2312"/>
          <w:sz w:val="32"/>
          <w:szCs w:val="32"/>
        </w:rPr>
        <w:t>熟悉业务的相关人员协助检查组工作，及时提供相关资料，并保证所提供的资料、数据及相关情况真实、准确、完整、可靠</w:t>
      </w:r>
      <w:r>
        <w:rPr>
          <w:rFonts w:hint="eastAsia" w:eastAsia="仿宋_GB2312"/>
          <w:sz w:val="32"/>
          <w:szCs w:val="32"/>
          <w:lang w:val="zh-TW"/>
        </w:rPr>
        <w:t>，</w:t>
      </w:r>
      <w:r>
        <w:rPr>
          <w:rFonts w:eastAsia="仿宋_GB2312"/>
          <w:sz w:val="32"/>
          <w:szCs w:val="32"/>
          <w:lang w:val="zh-TW"/>
        </w:rPr>
        <w:t>不得拒绝、逃避、拖延或者阻碍检查</w:t>
      </w:r>
      <w:r>
        <w:rPr>
          <w:rFonts w:eastAsia="仿宋_GB2312"/>
          <w:sz w:val="32"/>
          <w:szCs w:val="32"/>
        </w:rPr>
        <w:t>。</w:t>
      </w:r>
    </w:p>
    <w:p w14:paraId="59A29777">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黑体"/>
          <w:sz w:val="32"/>
          <w:szCs w:val="32"/>
          <w:lang w:val="en"/>
        </w:rPr>
        <w:t xml:space="preserve"> </w:t>
      </w:r>
      <w:r>
        <w:rPr>
          <w:rFonts w:eastAsia="黑体"/>
          <w:sz w:val="32"/>
          <w:szCs w:val="32"/>
        </w:rPr>
        <w:t xml:space="preserve"> </w:t>
      </w:r>
      <w:r>
        <w:rPr>
          <w:rFonts w:eastAsia="仿宋_GB2312"/>
          <w:sz w:val="32"/>
          <w:szCs w:val="32"/>
        </w:rPr>
        <w:t>检查组应当根据检查方案实施检查。检查过程中检查方案需变更的，应当报告</w:t>
      </w:r>
      <w:r>
        <w:rPr>
          <w:rFonts w:hint="eastAsia" w:eastAsia="仿宋_GB2312"/>
          <w:sz w:val="32"/>
          <w:szCs w:val="32"/>
        </w:rPr>
        <w:t>检查派出</w:t>
      </w:r>
      <w:r>
        <w:rPr>
          <w:rFonts w:eastAsia="仿宋_GB2312"/>
          <w:sz w:val="32"/>
          <w:szCs w:val="32"/>
        </w:rPr>
        <w:t>机构同意后实施。</w:t>
      </w:r>
    </w:p>
    <w:p w14:paraId="688D9C09">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黑体"/>
          <w:sz w:val="32"/>
          <w:szCs w:val="32"/>
          <w:lang w:val="en"/>
        </w:rPr>
        <w:t xml:space="preserve"> </w:t>
      </w:r>
      <w:r>
        <w:rPr>
          <w:rFonts w:eastAsia="仿宋_GB2312"/>
          <w:sz w:val="32"/>
          <w:szCs w:val="32"/>
        </w:rPr>
        <w:t xml:space="preserve"> 检查组应当详细记录检查时间、地点、内容、发现的问题等，并根据实际情况对发现的问题</w:t>
      </w:r>
      <w:r>
        <w:rPr>
          <w:rFonts w:hint="eastAsia" w:eastAsia="仿宋_GB2312"/>
          <w:sz w:val="32"/>
          <w:szCs w:val="32"/>
        </w:rPr>
        <w:t>留存相关证据</w:t>
      </w:r>
      <w:r>
        <w:rPr>
          <w:rFonts w:eastAsia="仿宋_GB2312"/>
          <w:sz w:val="32"/>
          <w:szCs w:val="32"/>
        </w:rPr>
        <w:t>。</w:t>
      </w:r>
    </w:p>
    <w:p w14:paraId="5220A6DA">
      <w:pPr>
        <w:spacing w:line="560" w:lineRule="exact"/>
        <w:ind w:firstLine="640" w:firstLineChars="200"/>
        <w:rPr>
          <w:rFonts w:eastAsia="仿宋_GB2312"/>
          <w:color w:val="000000"/>
          <w:sz w:val="32"/>
          <w:szCs w:val="32"/>
        </w:rPr>
      </w:pPr>
      <w:r>
        <w:rPr>
          <w:rFonts w:eastAsia="黑体"/>
          <w:sz w:val="32"/>
          <w:szCs w:val="32"/>
        </w:rPr>
        <w:t>第十</w:t>
      </w:r>
      <w:r>
        <w:rPr>
          <w:rFonts w:hint="eastAsia" w:eastAsia="黑体"/>
          <w:sz w:val="32"/>
          <w:szCs w:val="32"/>
        </w:rPr>
        <w:t>八</w:t>
      </w:r>
      <w:r>
        <w:rPr>
          <w:rFonts w:eastAsia="黑体"/>
          <w:sz w:val="32"/>
          <w:szCs w:val="32"/>
        </w:rPr>
        <w:t>条</w:t>
      </w:r>
      <w:r>
        <w:rPr>
          <w:rFonts w:eastAsia="黑体"/>
          <w:sz w:val="32"/>
          <w:szCs w:val="32"/>
          <w:lang w:val="en"/>
        </w:rPr>
        <w:t xml:space="preserve"> </w:t>
      </w:r>
      <w:r>
        <w:rPr>
          <w:rFonts w:eastAsia="仿宋_GB2312"/>
          <w:sz w:val="32"/>
          <w:szCs w:val="32"/>
          <w:lang w:val="en"/>
        </w:rPr>
        <w:t xml:space="preserve"> </w:t>
      </w:r>
      <w:r>
        <w:rPr>
          <w:rFonts w:eastAsia="仿宋_GB2312"/>
          <w:sz w:val="32"/>
          <w:szCs w:val="32"/>
        </w:rPr>
        <w:t>检查组应当对现场检查情况进行汇总分析，客观、公平、公正地对检查发现的缺陷进行风险评估和分级；检查组评估认为</w:t>
      </w:r>
      <w:r>
        <w:rPr>
          <w:rFonts w:eastAsia="仿宋_GB2312"/>
          <w:color w:val="000000"/>
          <w:sz w:val="32"/>
          <w:szCs w:val="32"/>
        </w:rPr>
        <w:t>存在质量安全风险的，应当要求被检查机构及时控制风险，必要时报告检查派出机构采取进一步风险控制措施。</w:t>
      </w:r>
    </w:p>
    <w:p w14:paraId="3634B662">
      <w:pPr>
        <w:spacing w:line="560" w:lineRule="exact"/>
        <w:ind w:firstLine="640" w:firstLineChars="200"/>
        <w:rPr>
          <w:rFonts w:eastAsia="仿宋_GB2312"/>
          <w:sz w:val="32"/>
          <w:szCs w:val="32"/>
        </w:rPr>
      </w:pPr>
      <w:r>
        <w:rPr>
          <w:rFonts w:eastAsia="黑体"/>
          <w:sz w:val="32"/>
          <w:szCs w:val="32"/>
        </w:rPr>
        <w:t>第十</w:t>
      </w:r>
      <w:r>
        <w:rPr>
          <w:rFonts w:hint="eastAsia" w:eastAsia="黑体"/>
          <w:sz w:val="32"/>
          <w:szCs w:val="32"/>
        </w:rPr>
        <w:t>九</w:t>
      </w:r>
      <w:r>
        <w:rPr>
          <w:rFonts w:eastAsia="黑体"/>
          <w:sz w:val="32"/>
          <w:szCs w:val="32"/>
        </w:rPr>
        <w:t xml:space="preserve">条  </w:t>
      </w:r>
      <w:r>
        <w:rPr>
          <w:rFonts w:hint="eastAsia" w:ascii="仿宋_GB2312" w:hAnsi="楷体_GB2312" w:eastAsia="仿宋_GB2312" w:cs="楷体_GB2312"/>
          <w:sz w:val="32"/>
          <w:szCs w:val="32"/>
          <w:lang w:val="en"/>
        </w:rPr>
        <w:t>现场检查结束时，</w:t>
      </w:r>
      <w:r>
        <w:rPr>
          <w:rFonts w:eastAsia="仿宋_GB2312"/>
          <w:sz w:val="32"/>
          <w:szCs w:val="32"/>
        </w:rPr>
        <w:t>检查组应当召开末次会议，向被检查机构通报现场检查情况。被检查机构对现场检查情况有异议的，可以陈述申辩，检查组应当如实记录，</w:t>
      </w:r>
      <w:r>
        <w:rPr>
          <w:rFonts w:hint="eastAsia" w:eastAsia="仿宋_GB2312"/>
          <w:sz w:val="32"/>
          <w:szCs w:val="32"/>
        </w:rPr>
        <w:t>并</w:t>
      </w:r>
      <w:r>
        <w:rPr>
          <w:rFonts w:eastAsia="仿宋_GB2312"/>
          <w:sz w:val="32"/>
          <w:szCs w:val="32"/>
        </w:rPr>
        <w:t>结合陈述申辩的内容确定发现的缺陷，形成缺陷</w:t>
      </w:r>
      <w:r>
        <w:rPr>
          <w:rFonts w:hint="eastAsia" w:eastAsia="仿宋_GB2312"/>
          <w:sz w:val="32"/>
          <w:szCs w:val="32"/>
        </w:rPr>
        <w:t>项目清单。</w:t>
      </w:r>
      <w:r>
        <w:rPr>
          <w:rFonts w:eastAsia="仿宋_GB2312"/>
          <w:sz w:val="32"/>
          <w:szCs w:val="32"/>
        </w:rPr>
        <w:t>缺陷</w:t>
      </w:r>
      <w:r>
        <w:rPr>
          <w:rFonts w:hint="eastAsia" w:eastAsia="仿宋_GB2312"/>
          <w:sz w:val="32"/>
          <w:szCs w:val="32"/>
        </w:rPr>
        <w:t>项目清单由</w:t>
      </w:r>
      <w:r>
        <w:rPr>
          <w:rFonts w:eastAsia="仿宋_GB2312"/>
          <w:sz w:val="32"/>
          <w:szCs w:val="32"/>
        </w:rPr>
        <w:t>检查组成员、被检查机构负责人</w:t>
      </w:r>
      <w:r>
        <w:rPr>
          <w:rFonts w:hint="eastAsia" w:eastAsia="仿宋_GB2312"/>
          <w:sz w:val="32"/>
          <w:szCs w:val="32"/>
        </w:rPr>
        <w:t>、观察员（如适用）</w:t>
      </w:r>
      <w:r>
        <w:rPr>
          <w:rFonts w:eastAsia="仿宋_GB2312"/>
          <w:sz w:val="32"/>
          <w:szCs w:val="32"/>
        </w:rPr>
        <w:t>签字确认，加盖被检查机构公章，各执一份。</w:t>
      </w:r>
    </w:p>
    <w:p w14:paraId="0143264A">
      <w:pPr>
        <w:spacing w:line="560" w:lineRule="exact"/>
        <w:ind w:firstLine="640" w:firstLineChars="200"/>
        <w:rPr>
          <w:rFonts w:eastAsia="仿宋_GB2312"/>
          <w:sz w:val="32"/>
          <w:szCs w:val="32"/>
        </w:rPr>
      </w:pPr>
      <w:r>
        <w:rPr>
          <w:rFonts w:eastAsia="仿宋_GB2312"/>
          <w:sz w:val="32"/>
          <w:szCs w:val="32"/>
        </w:rPr>
        <w:t>检查组完成现场检查后，除取证资料外，应当退还被检查机构提供的其他资料。</w:t>
      </w:r>
    </w:p>
    <w:p w14:paraId="1B473BD4">
      <w:pPr>
        <w:spacing w:line="560"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现场检查结束后，检查组应当撰写现场检查报告，列明发现的缺陷</w:t>
      </w:r>
      <w:r>
        <w:rPr>
          <w:rFonts w:hint="eastAsia" w:eastAsia="仿宋_GB2312"/>
          <w:sz w:val="32"/>
          <w:szCs w:val="32"/>
        </w:rPr>
        <w:t>项目与缺陷分级、</w:t>
      </w:r>
      <w:r>
        <w:rPr>
          <w:rFonts w:eastAsia="仿宋_GB2312"/>
          <w:sz w:val="32"/>
          <w:szCs w:val="32"/>
        </w:rPr>
        <w:t>现场检查结论</w:t>
      </w:r>
      <w:r>
        <w:rPr>
          <w:rFonts w:hint="eastAsia" w:eastAsia="仿宋_GB2312"/>
          <w:sz w:val="32"/>
          <w:szCs w:val="32"/>
        </w:rPr>
        <w:t>及</w:t>
      </w:r>
      <w:r>
        <w:rPr>
          <w:rFonts w:eastAsia="仿宋_GB2312"/>
          <w:sz w:val="32"/>
          <w:szCs w:val="32"/>
        </w:rPr>
        <w:t xml:space="preserve">处理建议，并由检查组全体人员签字确认。 </w:t>
      </w:r>
    </w:p>
    <w:p w14:paraId="74D24E85">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一</w:t>
      </w:r>
      <w:r>
        <w:rPr>
          <w:rFonts w:eastAsia="黑体"/>
          <w:sz w:val="32"/>
          <w:szCs w:val="32"/>
        </w:rPr>
        <w:t xml:space="preserve">条  </w:t>
      </w:r>
      <w:r>
        <w:rPr>
          <w:rFonts w:eastAsia="仿宋_GB2312"/>
          <w:sz w:val="32"/>
          <w:szCs w:val="32"/>
        </w:rPr>
        <w:t>检查发现的缺陷分为严重缺陷、主要缺陷和一般缺陷</w:t>
      </w:r>
      <w:r>
        <w:rPr>
          <w:rFonts w:hint="eastAsia" w:eastAsia="仿宋_GB2312"/>
          <w:sz w:val="32"/>
          <w:szCs w:val="32"/>
        </w:rPr>
        <w:t>。</w:t>
      </w:r>
      <w:r>
        <w:rPr>
          <w:rFonts w:eastAsia="仿宋_GB2312"/>
          <w:sz w:val="32"/>
          <w:szCs w:val="32"/>
        </w:rPr>
        <w:t>一般情况下，关键项目不符合要求判为严重缺陷，主要项目不符合要求判为主要缺陷，一般项目不符合要求判为一般缺陷</w:t>
      </w:r>
      <w:r>
        <w:rPr>
          <w:rFonts w:hint="eastAsia" w:eastAsia="仿宋_GB2312"/>
          <w:sz w:val="32"/>
          <w:szCs w:val="32"/>
        </w:rPr>
        <w:t>；检查组可以</w:t>
      </w:r>
      <w:r>
        <w:rPr>
          <w:rFonts w:eastAsia="仿宋_GB2312"/>
          <w:sz w:val="32"/>
          <w:szCs w:val="32"/>
        </w:rPr>
        <w:t>综合相应检查要点的重要性、偏离程度以及质量安全风险进行</w:t>
      </w:r>
      <w:r>
        <w:rPr>
          <w:rFonts w:hint="eastAsia" w:eastAsia="仿宋_GB2312"/>
          <w:sz w:val="32"/>
          <w:szCs w:val="32"/>
        </w:rPr>
        <w:t>缺陷</w:t>
      </w:r>
      <w:r>
        <w:rPr>
          <w:rFonts w:eastAsia="仿宋_GB2312"/>
          <w:sz w:val="32"/>
          <w:szCs w:val="32"/>
        </w:rPr>
        <w:t>分级。</w:t>
      </w:r>
    </w:p>
    <w:p w14:paraId="295D2350">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二</w:t>
      </w:r>
      <w:r>
        <w:rPr>
          <w:rFonts w:eastAsia="黑体"/>
          <w:sz w:val="32"/>
          <w:szCs w:val="32"/>
        </w:rPr>
        <w:t xml:space="preserve">条  </w:t>
      </w:r>
      <w:r>
        <w:rPr>
          <w:rFonts w:hint="eastAsia" w:eastAsia="仿宋_GB2312"/>
          <w:sz w:val="32"/>
          <w:szCs w:val="32"/>
        </w:rPr>
        <w:t>检查组</w:t>
      </w:r>
      <w:r>
        <w:rPr>
          <w:rFonts w:eastAsia="仿宋_GB2312"/>
          <w:sz w:val="32"/>
          <w:szCs w:val="32"/>
        </w:rPr>
        <w:t>根据检查发现</w:t>
      </w:r>
      <w:r>
        <w:rPr>
          <w:rFonts w:hint="eastAsia" w:eastAsia="仿宋_GB2312"/>
          <w:sz w:val="32"/>
          <w:szCs w:val="32"/>
        </w:rPr>
        <w:t>试验机构、试验专业</w:t>
      </w:r>
      <w:r>
        <w:rPr>
          <w:rFonts w:eastAsia="仿宋_GB2312"/>
          <w:sz w:val="32"/>
          <w:szCs w:val="32"/>
        </w:rPr>
        <w:t>缺陷的数量和风险等级，</w:t>
      </w:r>
      <w:r>
        <w:rPr>
          <w:rFonts w:hint="eastAsia" w:eastAsia="仿宋_GB2312"/>
          <w:sz w:val="32"/>
          <w:szCs w:val="32"/>
        </w:rPr>
        <w:t>综合研判，作出现场检查结论。</w:t>
      </w:r>
      <w:r>
        <w:rPr>
          <w:rFonts w:eastAsia="仿宋_GB2312"/>
          <w:sz w:val="32"/>
          <w:szCs w:val="32"/>
        </w:rPr>
        <w:t>现场检查结论分为符合要求、待整改后评定、不符合要求</w:t>
      </w:r>
      <w:r>
        <w:rPr>
          <w:rFonts w:hint="eastAsia" w:eastAsia="仿宋_GB2312"/>
          <w:sz w:val="32"/>
          <w:szCs w:val="32"/>
        </w:rPr>
        <w:t>。</w:t>
      </w:r>
      <w:r>
        <w:rPr>
          <w:rFonts w:eastAsia="仿宋_GB2312"/>
          <w:sz w:val="32"/>
          <w:szCs w:val="32"/>
        </w:rPr>
        <w:t>所发现缺陷不影响受试者安全和/或试验数据质量或者影响轻微，认为质量管理体系比较健全的，结论为符合要求</w:t>
      </w:r>
      <w:r>
        <w:rPr>
          <w:rFonts w:hint="eastAsia" w:eastAsia="仿宋_GB2312"/>
          <w:sz w:val="32"/>
          <w:szCs w:val="32"/>
        </w:rPr>
        <w:t>。</w:t>
      </w:r>
      <w:r>
        <w:rPr>
          <w:rFonts w:eastAsia="仿宋_GB2312"/>
          <w:sz w:val="32"/>
          <w:szCs w:val="32"/>
        </w:rPr>
        <w:t>所发现缺陷可能影响受试者安全和/或试验数据质量，但质量管理体系基本健全的，结论为</w:t>
      </w:r>
      <w:r>
        <w:rPr>
          <w:rFonts w:hint="eastAsia" w:eastAsia="仿宋_GB2312"/>
          <w:sz w:val="32"/>
          <w:szCs w:val="32"/>
        </w:rPr>
        <w:t>待整改后评定。</w:t>
      </w:r>
      <w:r>
        <w:rPr>
          <w:rFonts w:eastAsia="仿宋_GB2312"/>
          <w:sz w:val="32"/>
          <w:szCs w:val="32"/>
        </w:rPr>
        <w:t>所发现缺陷可能严重影响受试者安全和/或试验数据质量，认为质量管理体系不能有效运行或者不符合试验机构备案基本条件的，结论为不符合要求。</w:t>
      </w:r>
    </w:p>
    <w:p w14:paraId="090B704A">
      <w:pPr>
        <w:spacing w:line="560" w:lineRule="exact"/>
        <w:ind w:firstLine="640" w:firstLineChars="200"/>
        <w:rPr>
          <w:rFonts w:eastAsia="仿宋_GB2312"/>
          <w:sz w:val="32"/>
          <w:szCs w:val="32"/>
        </w:rPr>
      </w:pPr>
      <w:r>
        <w:rPr>
          <w:rFonts w:hint="eastAsia" w:eastAsia="仿宋_GB2312"/>
          <w:sz w:val="32"/>
          <w:szCs w:val="32"/>
        </w:rPr>
        <w:t>检查组</w:t>
      </w:r>
      <w:r>
        <w:rPr>
          <w:rFonts w:eastAsia="仿宋_GB2312"/>
          <w:sz w:val="32"/>
          <w:szCs w:val="32"/>
        </w:rPr>
        <w:t>应当对试验机构和试验专业分别作出</w:t>
      </w:r>
      <w:r>
        <w:rPr>
          <w:rFonts w:hint="eastAsia" w:eastAsia="仿宋_GB2312"/>
          <w:sz w:val="32"/>
          <w:szCs w:val="32"/>
        </w:rPr>
        <w:t>现场检查</w:t>
      </w:r>
      <w:r>
        <w:rPr>
          <w:rFonts w:eastAsia="仿宋_GB2312"/>
          <w:sz w:val="32"/>
          <w:szCs w:val="32"/>
        </w:rPr>
        <w:t>结论。</w:t>
      </w:r>
      <w:r>
        <w:rPr>
          <w:rFonts w:hint="eastAsia" w:eastAsia="仿宋_GB2312"/>
          <w:sz w:val="32"/>
          <w:szCs w:val="32"/>
        </w:rPr>
        <w:t xml:space="preserve">  </w:t>
      </w:r>
    </w:p>
    <w:p w14:paraId="12CBA6A1">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三</w:t>
      </w:r>
      <w:r>
        <w:rPr>
          <w:rFonts w:eastAsia="黑体"/>
          <w:sz w:val="32"/>
          <w:szCs w:val="32"/>
        </w:rPr>
        <w:t xml:space="preserve">条 </w:t>
      </w:r>
      <w:r>
        <w:rPr>
          <w:rFonts w:eastAsia="仿宋_GB2312"/>
          <w:sz w:val="32"/>
          <w:szCs w:val="32"/>
        </w:rPr>
        <w:t xml:space="preserve"> 被检查机构应当对</w:t>
      </w:r>
      <w:r>
        <w:rPr>
          <w:rFonts w:hint="eastAsia" w:eastAsia="仿宋_GB2312"/>
          <w:sz w:val="32"/>
          <w:szCs w:val="32"/>
        </w:rPr>
        <w:t>检查组</w:t>
      </w:r>
      <w:r>
        <w:rPr>
          <w:rFonts w:eastAsia="仿宋_GB2312"/>
          <w:sz w:val="32"/>
          <w:szCs w:val="32"/>
        </w:rPr>
        <w:t>发现的缺陷进行整改，在现场检查结束后20个工作日内将整改报告提交给药品检查机构。</w:t>
      </w:r>
    </w:p>
    <w:p w14:paraId="10D1EF1F">
      <w:pPr>
        <w:spacing w:line="560" w:lineRule="exact"/>
        <w:ind w:firstLine="640" w:firstLineChars="200"/>
        <w:rPr>
          <w:rFonts w:eastAsia="仿宋_GB2312"/>
          <w:sz w:val="32"/>
          <w:szCs w:val="32"/>
        </w:rPr>
      </w:pPr>
      <w:r>
        <w:rPr>
          <w:rFonts w:eastAsia="仿宋_GB2312"/>
          <w:sz w:val="32"/>
          <w:szCs w:val="32"/>
        </w:rPr>
        <w:t>整改报告包含缺陷成因、风险评估、风险控制、整改措施、整改效果评估等内容；对无法短期内完成整改的，应当制定可行的整改计划，作为对应缺陷项目的整改情况列入整改报告。被检查机构按照整改计划完成整改后，应当及时将整改情况形成补充整改报告报送药品检查机构。</w:t>
      </w:r>
    </w:p>
    <w:p w14:paraId="22234B1C">
      <w:pPr>
        <w:spacing w:line="560" w:lineRule="exact"/>
        <w:ind w:firstLine="640" w:firstLineChars="200"/>
        <w:rPr>
          <w:rFonts w:hint="eastAsia" w:eastAsia="仿宋_GB2312"/>
          <w:sz w:val="32"/>
          <w:szCs w:val="32"/>
        </w:rPr>
      </w:pPr>
      <w:r>
        <w:rPr>
          <w:rFonts w:hint="eastAsia" w:eastAsia="仿宋_GB2312"/>
          <w:sz w:val="32"/>
          <w:szCs w:val="32"/>
        </w:rPr>
        <w:t>被检查机构应当根据发现的缺陷主动进行风险研判，采取必要的风险控制措施，涉及试验项目的缺陷应当及时与相关申办者沟通。</w:t>
      </w:r>
    </w:p>
    <w:p w14:paraId="44FEE7E6">
      <w:pPr>
        <w:spacing w:line="560" w:lineRule="exact"/>
        <w:ind w:firstLine="640" w:firstLineChars="200"/>
        <w:rPr>
          <w:rFonts w:eastAsia="仿宋_GB2312"/>
          <w:sz w:val="32"/>
          <w:szCs w:val="32"/>
        </w:rPr>
      </w:pPr>
      <w:r>
        <w:rPr>
          <w:rFonts w:eastAsia="黑体"/>
          <w:sz w:val="32"/>
          <w:szCs w:val="32"/>
        </w:rPr>
        <w:t>第二十</w:t>
      </w:r>
      <w:r>
        <w:rPr>
          <w:rFonts w:hint="eastAsia" w:eastAsia="黑体"/>
          <w:sz w:val="32"/>
          <w:szCs w:val="32"/>
        </w:rPr>
        <w:t>四</w:t>
      </w:r>
      <w:r>
        <w:rPr>
          <w:rFonts w:eastAsia="黑体"/>
          <w:sz w:val="32"/>
          <w:szCs w:val="32"/>
        </w:rPr>
        <w:t>条</w:t>
      </w:r>
      <w:r>
        <w:rPr>
          <w:rFonts w:hint="eastAsia" w:eastAsia="黑体"/>
          <w:sz w:val="32"/>
          <w:szCs w:val="32"/>
        </w:rPr>
        <w:t xml:space="preserve">  </w:t>
      </w:r>
      <w:r>
        <w:rPr>
          <w:rFonts w:eastAsia="仿宋_GB2312"/>
          <w:sz w:val="32"/>
          <w:szCs w:val="32"/>
        </w:rPr>
        <w:t>检查组应当在现场检查结束后5</w:t>
      </w:r>
      <w:r>
        <w:rPr>
          <w:rFonts w:hint="eastAsia" w:eastAsia="仿宋_GB2312"/>
          <w:sz w:val="32"/>
          <w:szCs w:val="32"/>
        </w:rPr>
        <w:t>个工作</w:t>
      </w:r>
      <w:r>
        <w:rPr>
          <w:rFonts w:eastAsia="仿宋_GB2312"/>
          <w:sz w:val="32"/>
          <w:szCs w:val="32"/>
        </w:rPr>
        <w:t>日内将现场检查报告、现场检查记录</w:t>
      </w:r>
      <w:r>
        <w:rPr>
          <w:rFonts w:hint="eastAsia" w:eastAsia="仿宋_GB2312"/>
          <w:sz w:val="32"/>
          <w:szCs w:val="32"/>
        </w:rPr>
        <w:t>、</w:t>
      </w:r>
      <w:r>
        <w:rPr>
          <w:rFonts w:eastAsia="仿宋_GB2312"/>
          <w:sz w:val="32"/>
          <w:szCs w:val="32"/>
        </w:rPr>
        <w:t>缺陷</w:t>
      </w:r>
      <w:r>
        <w:rPr>
          <w:rFonts w:hint="eastAsia" w:eastAsia="仿宋_GB2312"/>
          <w:sz w:val="32"/>
          <w:szCs w:val="32"/>
        </w:rPr>
        <w:t>项目清单</w:t>
      </w:r>
      <w:r>
        <w:rPr>
          <w:rFonts w:eastAsia="仿宋_GB2312"/>
          <w:sz w:val="32"/>
          <w:szCs w:val="32"/>
        </w:rPr>
        <w:t>及其他现场检查相关资料报送</w:t>
      </w:r>
      <w:r>
        <w:rPr>
          <w:rFonts w:eastAsia="仿宋_GB2312"/>
          <w:color w:val="000000"/>
          <w:sz w:val="32"/>
          <w:szCs w:val="32"/>
        </w:rPr>
        <w:t>检查派出</w:t>
      </w:r>
      <w:r>
        <w:rPr>
          <w:rFonts w:eastAsia="仿宋_GB2312"/>
          <w:sz w:val="32"/>
          <w:szCs w:val="32"/>
        </w:rPr>
        <w:t>机构。</w:t>
      </w:r>
    </w:p>
    <w:p w14:paraId="2522F1B8">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二十五</w:t>
      </w:r>
      <w:r>
        <w:rPr>
          <w:rFonts w:eastAsia="黑体"/>
          <w:sz w:val="32"/>
          <w:szCs w:val="32"/>
        </w:rPr>
        <w:t xml:space="preserve">条  </w:t>
      </w:r>
      <w:r>
        <w:rPr>
          <w:rFonts w:eastAsia="仿宋_GB2312"/>
          <w:sz w:val="32"/>
          <w:szCs w:val="32"/>
        </w:rPr>
        <w:t>药品检查机构</w:t>
      </w:r>
      <w:r>
        <w:rPr>
          <w:rFonts w:hint="eastAsia" w:eastAsia="仿宋_GB2312"/>
          <w:sz w:val="32"/>
          <w:szCs w:val="32"/>
        </w:rPr>
        <w:t>自收到检查组现场检查报告等相关资料后20个工作日内进行审核，作出综合评定结论并提出处理意见，形成综合评定报告。审核时，可对缺陷项目和现场检查结论进行调整。对缺陷项目进行调整的，应当及时反馈被检查机构</w:t>
      </w:r>
      <w:r>
        <w:rPr>
          <w:rFonts w:eastAsia="仿宋_GB2312"/>
          <w:sz w:val="32"/>
          <w:szCs w:val="32"/>
        </w:rPr>
        <w:t>，</w:t>
      </w:r>
      <w:r>
        <w:rPr>
          <w:rFonts w:hint="eastAsia" w:eastAsia="仿宋_GB2312"/>
          <w:sz w:val="32"/>
          <w:szCs w:val="32"/>
        </w:rPr>
        <w:t>被检查机构</w:t>
      </w:r>
      <w:r>
        <w:rPr>
          <w:rFonts w:eastAsia="仿宋_GB2312"/>
          <w:sz w:val="32"/>
          <w:szCs w:val="32"/>
        </w:rPr>
        <w:t>整改</w:t>
      </w:r>
      <w:r>
        <w:rPr>
          <w:rFonts w:hint="eastAsia" w:eastAsia="仿宋_GB2312"/>
          <w:sz w:val="32"/>
          <w:szCs w:val="32"/>
        </w:rPr>
        <w:t>报告提交</w:t>
      </w:r>
      <w:r>
        <w:rPr>
          <w:rFonts w:eastAsia="仿宋_GB2312"/>
          <w:sz w:val="32"/>
          <w:szCs w:val="32"/>
        </w:rPr>
        <w:t>时限可延长10个工作日</w:t>
      </w:r>
      <w:r>
        <w:rPr>
          <w:rFonts w:hint="eastAsia" w:eastAsia="仿宋_GB2312"/>
          <w:sz w:val="32"/>
          <w:szCs w:val="32"/>
        </w:rPr>
        <w:t>。</w:t>
      </w:r>
      <w:r>
        <w:rPr>
          <w:rFonts w:eastAsia="仿宋_GB2312"/>
          <w:sz w:val="32"/>
          <w:szCs w:val="32"/>
        </w:rPr>
        <w:t>综合评定结论</w:t>
      </w:r>
      <w:r>
        <w:rPr>
          <w:rFonts w:hint="eastAsia" w:eastAsia="仿宋_GB2312"/>
          <w:sz w:val="32"/>
          <w:szCs w:val="32"/>
        </w:rPr>
        <w:t>分为符合要求、不符合要求。</w:t>
      </w:r>
      <w:r>
        <w:rPr>
          <w:rFonts w:eastAsia="仿宋_GB2312"/>
          <w:sz w:val="32"/>
          <w:szCs w:val="32"/>
        </w:rPr>
        <w:t>药品检查机构</w:t>
      </w:r>
      <w:r>
        <w:rPr>
          <w:rFonts w:hint="eastAsia" w:eastAsia="仿宋_GB2312"/>
          <w:sz w:val="32"/>
          <w:szCs w:val="32"/>
        </w:rPr>
        <w:t>应当及时将综合评定报告报送同级药品监督管理部门。</w:t>
      </w:r>
    </w:p>
    <w:p w14:paraId="38C260EA">
      <w:pPr>
        <w:spacing w:line="560" w:lineRule="exact"/>
        <w:ind w:firstLine="640" w:firstLineChars="200"/>
        <w:rPr>
          <w:rFonts w:eastAsia="仿宋_GB2312"/>
          <w:sz w:val="32"/>
          <w:szCs w:val="32"/>
        </w:rPr>
      </w:pPr>
      <w:r>
        <w:rPr>
          <w:rFonts w:hint="eastAsia" w:eastAsia="仿宋_GB2312"/>
          <w:sz w:val="32"/>
          <w:szCs w:val="32"/>
        </w:rPr>
        <w:t>对待整改后评定的，药品检查机构应当自收到整改报告后20个工作日内作出综合评定结论并提出处理意见，并及时将综合评定报告报送同级药品监督管理部门。对未提交整改报告、整改计划尚未完成或者整改不充分，药品检查机构评估认为存在一定质量安全风险的，可以向同级药品监督管理部门提出暂停新开</w:t>
      </w:r>
      <w:r>
        <w:rPr>
          <w:rFonts w:hint="eastAsia" w:eastAsia="仿宋_GB2312"/>
          <w:spacing w:val="-11"/>
          <w:sz w:val="32"/>
          <w:szCs w:val="32"/>
        </w:rPr>
        <w:t>展药物临床试验等风险控制措施的意见，待整改效果确认后再处理。</w:t>
      </w:r>
    </w:p>
    <w:p w14:paraId="59D3C0E2">
      <w:pPr>
        <w:spacing w:line="560" w:lineRule="exact"/>
        <w:ind w:firstLine="640" w:firstLineChars="200"/>
        <w:rPr>
          <w:rFonts w:eastAsia="仿宋_GB2312"/>
          <w:color w:val="000000"/>
          <w:sz w:val="32"/>
          <w:szCs w:val="32"/>
          <w:lang w:val="en"/>
        </w:rPr>
      </w:pPr>
      <w:r>
        <w:rPr>
          <w:rFonts w:eastAsia="黑体"/>
          <w:sz w:val="32"/>
          <w:szCs w:val="32"/>
        </w:rPr>
        <w:t>第</w:t>
      </w:r>
      <w:r>
        <w:rPr>
          <w:rFonts w:hint="eastAsia" w:eastAsia="黑体"/>
          <w:sz w:val="32"/>
          <w:szCs w:val="32"/>
        </w:rPr>
        <w:t>二十六</w:t>
      </w:r>
      <w:r>
        <w:rPr>
          <w:rFonts w:eastAsia="黑体"/>
          <w:sz w:val="32"/>
          <w:szCs w:val="32"/>
        </w:rPr>
        <w:t xml:space="preserve">条 </w:t>
      </w:r>
      <w:r>
        <w:rPr>
          <w:rFonts w:eastAsia="仿宋_GB2312"/>
          <w:sz w:val="32"/>
          <w:szCs w:val="32"/>
        </w:rPr>
        <w:t xml:space="preserve"> </w:t>
      </w:r>
      <w:r>
        <w:rPr>
          <w:rFonts w:eastAsia="仿宋_GB2312"/>
          <w:sz w:val="32"/>
          <w:szCs w:val="32"/>
          <w:lang w:val="en"/>
        </w:rPr>
        <w:t>药品检查机构</w:t>
      </w:r>
      <w:r>
        <w:rPr>
          <w:rFonts w:eastAsia="仿宋_GB2312"/>
          <w:sz w:val="32"/>
          <w:szCs w:val="32"/>
        </w:rPr>
        <w:t>建立沟通交流工作机制，对综合评定结论为不符合要求</w:t>
      </w:r>
      <w:r>
        <w:rPr>
          <w:rFonts w:hint="eastAsia" w:eastAsia="仿宋_GB2312"/>
          <w:sz w:val="32"/>
          <w:szCs w:val="32"/>
        </w:rPr>
        <w:t>以及需要采取暂停新开展药物临床试验等措施</w:t>
      </w:r>
      <w:r>
        <w:rPr>
          <w:rFonts w:eastAsia="仿宋_GB2312"/>
          <w:sz w:val="32"/>
          <w:szCs w:val="32"/>
        </w:rPr>
        <w:t>的，根据需要与</w:t>
      </w:r>
      <w:r>
        <w:rPr>
          <w:rFonts w:eastAsia="仿宋_GB2312"/>
          <w:sz w:val="32"/>
          <w:szCs w:val="32"/>
          <w:lang w:val="en"/>
        </w:rPr>
        <w:t>试验</w:t>
      </w:r>
      <w:r>
        <w:rPr>
          <w:rFonts w:eastAsia="仿宋_GB2312"/>
          <w:sz w:val="32"/>
          <w:szCs w:val="32"/>
        </w:rPr>
        <w:t>机构进行沟通，试验机构有异议的可以说明</w:t>
      </w:r>
      <w:r>
        <w:rPr>
          <w:rFonts w:eastAsia="仿宋_GB2312"/>
          <w:color w:val="000000"/>
          <w:sz w:val="32"/>
          <w:szCs w:val="32"/>
          <w:lang w:val="en"/>
        </w:rPr>
        <w:t>。</w:t>
      </w:r>
    </w:p>
    <w:p w14:paraId="021A65D9">
      <w:pPr>
        <w:spacing w:line="560" w:lineRule="exact"/>
        <w:ind w:firstLine="640" w:firstLineChars="200"/>
        <w:rPr>
          <w:rFonts w:eastAsia="仿宋_GB2312"/>
          <w:color w:val="000000"/>
          <w:sz w:val="32"/>
          <w:szCs w:val="32"/>
          <w:lang w:val="en"/>
        </w:rPr>
      </w:pPr>
      <w:r>
        <w:rPr>
          <w:rFonts w:eastAsia="黑体"/>
          <w:sz w:val="32"/>
          <w:szCs w:val="32"/>
        </w:rPr>
        <w:t>第</w:t>
      </w:r>
      <w:r>
        <w:rPr>
          <w:rFonts w:hint="eastAsia" w:eastAsia="黑体"/>
          <w:sz w:val="32"/>
          <w:szCs w:val="32"/>
        </w:rPr>
        <w:t>二十七</w:t>
      </w:r>
      <w:r>
        <w:rPr>
          <w:rFonts w:eastAsia="黑体"/>
          <w:sz w:val="32"/>
          <w:szCs w:val="32"/>
        </w:rPr>
        <w:t xml:space="preserve">条 </w:t>
      </w:r>
      <w:r>
        <w:rPr>
          <w:rFonts w:eastAsia="仿宋_GB2312"/>
          <w:sz w:val="32"/>
          <w:szCs w:val="32"/>
        </w:rPr>
        <w:t xml:space="preserve"> </w:t>
      </w:r>
      <w:r>
        <w:rPr>
          <w:rFonts w:hint="eastAsia" w:eastAsia="仿宋_GB2312"/>
          <w:color w:val="000000"/>
          <w:sz w:val="32"/>
          <w:szCs w:val="32"/>
          <w:lang w:val="en"/>
        </w:rPr>
        <w:t>对</w:t>
      </w:r>
      <w:r>
        <w:rPr>
          <w:rFonts w:eastAsia="仿宋_GB2312"/>
          <w:color w:val="000000"/>
          <w:sz w:val="32"/>
          <w:szCs w:val="32"/>
          <w:lang w:val="en"/>
        </w:rPr>
        <w:t>国家局核查中心实施试验机构检查</w:t>
      </w:r>
      <w:r>
        <w:rPr>
          <w:rFonts w:hint="eastAsia" w:eastAsia="仿宋_GB2312"/>
          <w:color w:val="000000"/>
          <w:sz w:val="32"/>
          <w:szCs w:val="32"/>
          <w:lang w:val="en"/>
        </w:rPr>
        <w:t>且</w:t>
      </w:r>
      <w:r>
        <w:rPr>
          <w:rFonts w:eastAsia="仿宋_GB2312"/>
          <w:color w:val="000000"/>
          <w:sz w:val="32"/>
          <w:szCs w:val="32"/>
          <w:lang w:val="en"/>
        </w:rPr>
        <w:t>综合评定结论为</w:t>
      </w:r>
      <w:r>
        <w:rPr>
          <w:rFonts w:eastAsia="仿宋_GB2312"/>
          <w:sz w:val="32"/>
          <w:szCs w:val="32"/>
        </w:rPr>
        <w:t>不符合要求</w:t>
      </w:r>
      <w:r>
        <w:rPr>
          <w:rFonts w:hint="eastAsia" w:eastAsia="仿宋_GB2312"/>
          <w:sz w:val="32"/>
          <w:szCs w:val="32"/>
        </w:rPr>
        <w:t>或者提出暂停新开展药物临床试验等措施</w:t>
      </w:r>
      <w:r>
        <w:rPr>
          <w:rFonts w:eastAsia="仿宋_GB2312"/>
          <w:sz w:val="32"/>
          <w:szCs w:val="32"/>
        </w:rPr>
        <w:t>的，</w:t>
      </w:r>
      <w:r>
        <w:rPr>
          <w:rFonts w:eastAsia="仿宋_GB2312"/>
          <w:color w:val="000000"/>
          <w:sz w:val="32"/>
          <w:szCs w:val="32"/>
          <w:lang w:val="en"/>
        </w:rPr>
        <w:t>国家局将综合评定结论和处理意见通报相关</w:t>
      </w:r>
      <w:r>
        <w:rPr>
          <w:rFonts w:hint="eastAsia" w:eastAsia="仿宋_GB2312"/>
          <w:color w:val="000000"/>
          <w:sz w:val="32"/>
          <w:szCs w:val="32"/>
          <w:lang w:val="en"/>
        </w:rPr>
        <w:t>省级局</w:t>
      </w:r>
      <w:r>
        <w:rPr>
          <w:rFonts w:eastAsia="仿宋_GB2312"/>
          <w:color w:val="000000"/>
          <w:sz w:val="32"/>
          <w:szCs w:val="32"/>
          <w:lang w:val="en"/>
        </w:rPr>
        <w:t>。</w:t>
      </w:r>
    </w:p>
    <w:p w14:paraId="0BD63187">
      <w:pPr>
        <w:spacing w:line="560" w:lineRule="exact"/>
        <w:ind w:firstLine="640" w:firstLineChars="200"/>
        <w:rPr>
          <w:rFonts w:eastAsia="仿宋_GB2312"/>
          <w:color w:val="000000"/>
          <w:sz w:val="32"/>
          <w:szCs w:val="32"/>
          <w:lang w:val="en"/>
        </w:rPr>
      </w:pPr>
      <w:r>
        <w:rPr>
          <w:rFonts w:eastAsia="仿宋_GB2312"/>
          <w:color w:val="000000"/>
          <w:sz w:val="32"/>
          <w:szCs w:val="32"/>
          <w:lang w:val="en"/>
        </w:rPr>
        <w:t>对试验机构检查综合评定结论为</w:t>
      </w:r>
      <w:r>
        <w:rPr>
          <w:rFonts w:eastAsia="仿宋_GB2312"/>
          <w:sz w:val="32"/>
          <w:szCs w:val="32"/>
        </w:rPr>
        <w:t>不符合要求</w:t>
      </w:r>
      <w:r>
        <w:rPr>
          <w:rFonts w:hint="eastAsia" w:eastAsia="仿宋_GB2312"/>
          <w:sz w:val="32"/>
          <w:szCs w:val="32"/>
        </w:rPr>
        <w:t>或者采取暂停新开展药物临床试验等措施</w:t>
      </w:r>
      <w:r>
        <w:rPr>
          <w:rFonts w:eastAsia="仿宋_GB2312"/>
          <w:sz w:val="32"/>
          <w:szCs w:val="32"/>
        </w:rPr>
        <w:t>的</w:t>
      </w:r>
      <w:r>
        <w:rPr>
          <w:rFonts w:hint="eastAsia" w:eastAsia="仿宋_GB2312"/>
          <w:sz w:val="32"/>
          <w:szCs w:val="32"/>
        </w:rPr>
        <w:t>（包括由国家局通报省级局的）</w:t>
      </w:r>
      <w:r>
        <w:rPr>
          <w:rFonts w:eastAsia="仿宋_GB2312"/>
          <w:sz w:val="32"/>
          <w:szCs w:val="32"/>
        </w:rPr>
        <w:t>，</w:t>
      </w:r>
      <w:r>
        <w:rPr>
          <w:rFonts w:hint="eastAsia" w:eastAsia="仿宋_GB2312"/>
          <w:color w:val="000000"/>
          <w:sz w:val="32"/>
          <w:szCs w:val="32"/>
          <w:lang w:val="en"/>
        </w:rPr>
        <w:t>省级局</w:t>
      </w:r>
      <w:r>
        <w:rPr>
          <w:rFonts w:eastAsia="仿宋_GB2312"/>
          <w:color w:val="000000"/>
          <w:sz w:val="32"/>
          <w:szCs w:val="32"/>
          <w:lang w:val="en"/>
        </w:rPr>
        <w:t>应当及时将</w:t>
      </w:r>
      <w:r>
        <w:rPr>
          <w:rFonts w:hint="eastAsia" w:eastAsia="仿宋_GB2312"/>
          <w:sz w:val="32"/>
          <w:szCs w:val="32"/>
        </w:rPr>
        <w:t>综合评定</w:t>
      </w:r>
      <w:r>
        <w:rPr>
          <w:rFonts w:eastAsia="仿宋_GB2312"/>
          <w:color w:val="000000"/>
          <w:sz w:val="32"/>
          <w:szCs w:val="32"/>
          <w:lang w:val="en"/>
        </w:rPr>
        <w:t>结论</w:t>
      </w:r>
      <w:r>
        <w:rPr>
          <w:rFonts w:hint="eastAsia" w:eastAsia="仿宋_GB2312"/>
          <w:sz w:val="32"/>
          <w:szCs w:val="32"/>
        </w:rPr>
        <w:t>和处理意见</w:t>
      </w:r>
      <w:r>
        <w:rPr>
          <w:rFonts w:hint="eastAsia" w:eastAsia="仿宋_GB2312"/>
          <w:color w:val="000000"/>
          <w:sz w:val="32"/>
          <w:szCs w:val="32"/>
          <w:lang w:val="en"/>
        </w:rPr>
        <w:t>书面</w:t>
      </w:r>
      <w:r>
        <w:rPr>
          <w:rFonts w:eastAsia="仿宋_GB2312"/>
          <w:color w:val="000000"/>
          <w:sz w:val="32"/>
          <w:szCs w:val="32"/>
          <w:lang w:val="en"/>
        </w:rPr>
        <w:t>通知被检查机构，</w:t>
      </w:r>
      <w:r>
        <w:rPr>
          <w:rFonts w:hint="eastAsia" w:eastAsia="仿宋_GB2312"/>
          <w:color w:val="000000"/>
          <w:sz w:val="32"/>
          <w:szCs w:val="32"/>
          <w:lang w:val="en"/>
        </w:rPr>
        <w:t>依法</w:t>
      </w:r>
      <w:r>
        <w:rPr>
          <w:rFonts w:eastAsia="仿宋_GB2312"/>
          <w:color w:val="000000"/>
          <w:sz w:val="32"/>
          <w:szCs w:val="32"/>
          <w:lang w:val="en"/>
        </w:rPr>
        <w:t>处理并采取相应措施加强监管。</w:t>
      </w:r>
    </w:p>
    <w:p w14:paraId="433E748A">
      <w:pPr>
        <w:spacing w:line="560" w:lineRule="exact"/>
        <w:ind w:firstLine="640" w:firstLineChars="200"/>
        <w:rPr>
          <w:rFonts w:eastAsia="仿宋_GB2312"/>
          <w:sz w:val="32"/>
          <w:szCs w:val="32"/>
        </w:rPr>
      </w:pPr>
      <w:r>
        <w:rPr>
          <w:rFonts w:eastAsia="黑体"/>
          <w:sz w:val="32"/>
          <w:szCs w:val="32"/>
        </w:rPr>
        <w:t xml:space="preserve">第二十八条  </w:t>
      </w:r>
      <w:r>
        <w:rPr>
          <w:rFonts w:eastAsia="仿宋_GB2312"/>
          <w:sz w:val="32"/>
          <w:szCs w:val="32"/>
        </w:rPr>
        <w:t>检查任务完成后，药品检查机构应当及时将现场检查记录、检查报告、整改报告及相关证据材料等进行整理归档保存。</w:t>
      </w:r>
    </w:p>
    <w:p w14:paraId="7754136C">
      <w:pPr>
        <w:spacing w:line="560" w:lineRule="exact"/>
        <w:ind w:firstLine="640" w:firstLineChars="200"/>
        <w:rPr>
          <w:rFonts w:eastAsia="仿宋_GB2312"/>
          <w:sz w:val="32"/>
          <w:szCs w:val="32"/>
        </w:rPr>
      </w:pPr>
    </w:p>
    <w:p w14:paraId="05216C54">
      <w:pPr>
        <w:spacing w:line="560" w:lineRule="exact"/>
        <w:jc w:val="center"/>
        <w:rPr>
          <w:rFonts w:eastAsia="方正小标宋简体"/>
          <w:color w:val="000000"/>
          <w:sz w:val="32"/>
          <w:szCs w:val="32"/>
        </w:rPr>
      </w:pPr>
      <w:r>
        <w:rPr>
          <w:rFonts w:eastAsia="方正小标宋简体"/>
          <w:color w:val="000000"/>
          <w:sz w:val="32"/>
          <w:szCs w:val="32"/>
        </w:rPr>
        <w:t>第四章  检查有关工作衔接</w:t>
      </w:r>
    </w:p>
    <w:p w14:paraId="41C9F5D8">
      <w:pPr>
        <w:spacing w:line="560" w:lineRule="exact"/>
        <w:ind w:firstLine="640" w:firstLineChars="200"/>
        <w:rPr>
          <w:rFonts w:eastAsia="仿宋_GB2312"/>
          <w:sz w:val="32"/>
          <w:szCs w:val="32"/>
        </w:rPr>
      </w:pPr>
      <w:r>
        <w:rPr>
          <w:rFonts w:eastAsia="黑体"/>
          <w:sz w:val="32"/>
          <w:szCs w:val="32"/>
        </w:rPr>
        <w:t xml:space="preserve">第二十九条 </w:t>
      </w:r>
      <w:r>
        <w:rPr>
          <w:rFonts w:eastAsia="仿宋_GB2312"/>
          <w:sz w:val="32"/>
          <w:szCs w:val="32"/>
        </w:rPr>
        <w:t xml:space="preserve"> 现场检查中发现试验机构</w:t>
      </w:r>
      <w:r>
        <w:rPr>
          <w:rFonts w:hint="eastAsia" w:eastAsia="仿宋_GB2312"/>
          <w:sz w:val="32"/>
          <w:szCs w:val="32"/>
        </w:rPr>
        <w:t>、研究者等</w:t>
      </w:r>
      <w:r>
        <w:rPr>
          <w:rFonts w:eastAsia="仿宋_GB2312"/>
          <w:sz w:val="32"/>
          <w:szCs w:val="32"/>
        </w:rPr>
        <w:t>涉嫌违法行为的，检查组应当详细记录检查情况和发现的问题，</w:t>
      </w:r>
      <w:r>
        <w:rPr>
          <w:rFonts w:eastAsia="仿宋_GB2312"/>
          <w:color w:val="000000"/>
          <w:sz w:val="32"/>
          <w:szCs w:val="32"/>
        </w:rPr>
        <w:t>并根据实际情况采取收集或者复印相关文件资料、拍摄相关设施设备及物料等实物和现场情况、采集实物或电子证据，以及询问有关人员并形成询问记录等多种方式，及时固定证据性材料。</w:t>
      </w:r>
    </w:p>
    <w:p w14:paraId="44838152">
      <w:pPr>
        <w:spacing w:line="560" w:lineRule="exact"/>
        <w:ind w:firstLine="640" w:firstLineChars="200"/>
        <w:rPr>
          <w:rFonts w:eastAsia="仿宋_GB2312"/>
          <w:sz w:val="32"/>
          <w:szCs w:val="32"/>
          <w:lang w:val="zh-TW"/>
        </w:rPr>
      </w:pPr>
      <w:r>
        <w:rPr>
          <w:rFonts w:eastAsia="黑体"/>
          <w:sz w:val="32"/>
          <w:szCs w:val="32"/>
          <w:lang w:val="zh-TW"/>
        </w:rPr>
        <w:t>第三十条</w:t>
      </w:r>
      <w:r>
        <w:rPr>
          <w:rFonts w:eastAsia="黑体"/>
          <w:sz w:val="32"/>
          <w:szCs w:val="32"/>
        </w:rPr>
        <w:t xml:space="preserve"> </w:t>
      </w:r>
      <w:r>
        <w:rPr>
          <w:rFonts w:eastAsia="黑体"/>
          <w:sz w:val="32"/>
          <w:szCs w:val="32"/>
          <w:lang w:val="zh-TW"/>
        </w:rPr>
        <w:t xml:space="preserve"> </w:t>
      </w:r>
      <w:r>
        <w:rPr>
          <w:rFonts w:eastAsia="仿宋_GB2312"/>
          <w:sz w:val="32"/>
          <w:szCs w:val="32"/>
        </w:rPr>
        <w:t>发现试验机构</w:t>
      </w:r>
      <w:r>
        <w:rPr>
          <w:rFonts w:hint="eastAsia" w:eastAsia="仿宋_GB2312"/>
          <w:sz w:val="32"/>
          <w:szCs w:val="32"/>
        </w:rPr>
        <w:t>、研究者等</w:t>
      </w:r>
      <w:r>
        <w:rPr>
          <w:rFonts w:eastAsia="仿宋_GB2312"/>
          <w:sz w:val="32"/>
          <w:szCs w:val="32"/>
        </w:rPr>
        <w:t>涉嫌违法</w:t>
      </w:r>
      <w:r>
        <w:rPr>
          <w:rFonts w:hint="eastAsia" w:eastAsia="仿宋_GB2312"/>
          <w:sz w:val="32"/>
          <w:szCs w:val="32"/>
        </w:rPr>
        <w:t>行为</w:t>
      </w:r>
      <w:r>
        <w:rPr>
          <w:rFonts w:eastAsia="仿宋_GB2312"/>
          <w:sz w:val="32"/>
          <w:szCs w:val="32"/>
        </w:rPr>
        <w:t>的，检查组应当立即报告负责被检查机构日常监管的</w:t>
      </w:r>
      <w:r>
        <w:rPr>
          <w:rFonts w:hint="eastAsia" w:eastAsia="仿宋_GB2312"/>
          <w:sz w:val="32"/>
          <w:szCs w:val="32"/>
        </w:rPr>
        <w:t>省级局</w:t>
      </w:r>
      <w:r>
        <w:rPr>
          <w:rFonts w:eastAsia="仿宋_GB2312"/>
          <w:sz w:val="32"/>
          <w:szCs w:val="32"/>
        </w:rPr>
        <w:t>和检查派出机构。相关</w:t>
      </w:r>
      <w:r>
        <w:rPr>
          <w:rFonts w:hint="eastAsia" w:eastAsia="仿宋_GB2312"/>
          <w:sz w:val="32"/>
          <w:szCs w:val="32"/>
        </w:rPr>
        <w:t>省级局</w:t>
      </w:r>
      <w:r>
        <w:rPr>
          <w:rFonts w:eastAsia="仿宋_GB2312"/>
          <w:sz w:val="32"/>
          <w:szCs w:val="32"/>
        </w:rPr>
        <w:t>应当派出案件查办人员到达现场，交接与违法行为相关的证据材料，开展违法行为查处；对需要检验的，应当组织监督抽检，并将样品及有关资料等寄送至相关药品检验机构检验。</w:t>
      </w:r>
      <w:r>
        <w:rPr>
          <w:rFonts w:eastAsia="仿宋_GB2312"/>
          <w:sz w:val="32"/>
          <w:szCs w:val="32"/>
          <w:lang w:val="zh-TW"/>
        </w:rPr>
        <w:t>有关问题可能造成安全风险的，</w:t>
      </w:r>
      <w:r>
        <w:rPr>
          <w:rFonts w:hint="eastAsia" w:eastAsia="仿宋_GB2312"/>
          <w:sz w:val="32"/>
          <w:szCs w:val="32"/>
        </w:rPr>
        <w:t>省级局</w:t>
      </w:r>
      <w:r>
        <w:rPr>
          <w:rFonts w:eastAsia="仿宋_GB2312"/>
          <w:sz w:val="32"/>
          <w:szCs w:val="32"/>
        </w:rPr>
        <w:t>还</w:t>
      </w:r>
      <w:r>
        <w:rPr>
          <w:rFonts w:eastAsia="仿宋_GB2312"/>
          <w:sz w:val="32"/>
          <w:szCs w:val="32"/>
          <w:lang w:val="zh-TW"/>
        </w:rPr>
        <w:t>应当责令相关试验机构及时采取风险控制措施。</w:t>
      </w:r>
    </w:p>
    <w:p w14:paraId="3DCCA884">
      <w:pPr>
        <w:spacing w:line="560" w:lineRule="exact"/>
        <w:ind w:firstLine="640" w:firstLineChars="200"/>
        <w:rPr>
          <w:rFonts w:eastAsia="仿宋_GB2312"/>
          <w:sz w:val="32"/>
          <w:szCs w:val="32"/>
        </w:rPr>
      </w:pPr>
      <w:r>
        <w:rPr>
          <w:rFonts w:eastAsia="黑体"/>
          <w:sz w:val="32"/>
          <w:szCs w:val="32"/>
          <w:lang w:val="zh-TW"/>
        </w:rPr>
        <w:t>第</w:t>
      </w:r>
      <w:r>
        <w:rPr>
          <w:rFonts w:eastAsia="黑体"/>
          <w:sz w:val="32"/>
          <w:szCs w:val="32"/>
        </w:rPr>
        <w:t>三十一</w:t>
      </w:r>
      <w:r>
        <w:rPr>
          <w:rFonts w:eastAsia="黑体"/>
          <w:sz w:val="32"/>
          <w:szCs w:val="32"/>
          <w:lang w:val="zh-TW"/>
        </w:rPr>
        <w:t>条</w:t>
      </w:r>
      <w:r>
        <w:rPr>
          <w:rFonts w:eastAsia="黑体"/>
          <w:sz w:val="32"/>
          <w:szCs w:val="32"/>
        </w:rPr>
        <w:t xml:space="preserve"> </w:t>
      </w:r>
      <w:r>
        <w:rPr>
          <w:rFonts w:eastAsia="仿宋_GB2312"/>
          <w:sz w:val="32"/>
          <w:szCs w:val="32"/>
        </w:rPr>
        <w:t xml:space="preserve"> </w:t>
      </w:r>
      <w:r>
        <w:rPr>
          <w:rFonts w:eastAsia="仿宋_GB2312"/>
          <w:sz w:val="32"/>
          <w:szCs w:val="32"/>
          <w:lang w:val="zh-TW"/>
        </w:rPr>
        <w:t>对试验</w:t>
      </w:r>
      <w:r>
        <w:rPr>
          <w:rFonts w:eastAsia="仿宋_GB2312"/>
          <w:sz w:val="32"/>
          <w:szCs w:val="32"/>
        </w:rPr>
        <w:t>机构检查中发现申办者、生物样本检测单位等涉嫌存在</w:t>
      </w:r>
      <w:r>
        <w:rPr>
          <w:rFonts w:hint="eastAsia" w:eastAsia="仿宋_GB2312"/>
          <w:sz w:val="32"/>
          <w:szCs w:val="32"/>
        </w:rPr>
        <w:t>严重质量问题</w:t>
      </w:r>
      <w:r>
        <w:rPr>
          <w:rFonts w:eastAsia="仿宋_GB2312"/>
          <w:sz w:val="32"/>
          <w:szCs w:val="32"/>
        </w:rPr>
        <w:t>的，检查组应当报告检查派出机构，由检查派出机构</w:t>
      </w:r>
      <w:r>
        <w:rPr>
          <w:rFonts w:hint="eastAsia" w:eastAsia="仿宋_GB2312"/>
          <w:sz w:val="32"/>
          <w:szCs w:val="32"/>
        </w:rPr>
        <w:t>及时</w:t>
      </w:r>
      <w:r>
        <w:rPr>
          <w:rFonts w:eastAsia="仿宋_GB2312"/>
          <w:sz w:val="32"/>
          <w:szCs w:val="32"/>
        </w:rPr>
        <w:t>组织检查。需要赴外省市进行调查、取证的，可以会同相关</w:t>
      </w:r>
      <w:r>
        <w:rPr>
          <w:rFonts w:hint="eastAsia" w:eastAsia="仿宋_GB2312"/>
          <w:sz w:val="32"/>
          <w:szCs w:val="32"/>
        </w:rPr>
        <w:t>省级局</w:t>
      </w:r>
      <w:r>
        <w:rPr>
          <w:rFonts w:eastAsia="仿宋_GB2312"/>
          <w:sz w:val="32"/>
          <w:szCs w:val="32"/>
        </w:rPr>
        <w:t>联合开展，或者出具协助调查函请相关</w:t>
      </w:r>
      <w:r>
        <w:rPr>
          <w:rFonts w:hint="eastAsia" w:eastAsia="仿宋_GB2312"/>
          <w:sz w:val="32"/>
          <w:szCs w:val="32"/>
        </w:rPr>
        <w:t>省级局</w:t>
      </w:r>
      <w:r>
        <w:rPr>
          <w:rFonts w:eastAsia="仿宋_GB2312"/>
          <w:sz w:val="32"/>
          <w:szCs w:val="32"/>
        </w:rPr>
        <w:t>协助调查、取证。</w:t>
      </w:r>
    </w:p>
    <w:p w14:paraId="6AC1C11E">
      <w:pPr>
        <w:spacing w:line="560" w:lineRule="exact"/>
        <w:ind w:firstLine="640" w:firstLineChars="200"/>
        <w:rPr>
          <w:rFonts w:eastAsia="仿宋_GB2312"/>
          <w:sz w:val="32"/>
          <w:szCs w:val="32"/>
        </w:rPr>
      </w:pPr>
      <w:r>
        <w:rPr>
          <w:rFonts w:eastAsia="黑体"/>
          <w:sz w:val="32"/>
          <w:szCs w:val="32"/>
          <w:lang w:val="zh-TW"/>
        </w:rPr>
        <w:t>第三十二条</w:t>
      </w:r>
      <w:r>
        <w:rPr>
          <w:rFonts w:eastAsia="黑体"/>
          <w:sz w:val="32"/>
          <w:szCs w:val="32"/>
        </w:rPr>
        <w:t xml:space="preserve"> </w:t>
      </w:r>
      <w:r>
        <w:rPr>
          <w:rFonts w:eastAsia="仿宋_GB2312"/>
          <w:sz w:val="32"/>
          <w:szCs w:val="32"/>
        </w:rPr>
        <w:t xml:space="preserve"> </w:t>
      </w:r>
      <w:r>
        <w:rPr>
          <w:rFonts w:hint="eastAsia" w:eastAsia="仿宋_GB2312"/>
          <w:sz w:val="32"/>
          <w:szCs w:val="32"/>
          <w:lang w:val="zh-TW"/>
        </w:rPr>
        <w:t>省级局</w:t>
      </w:r>
      <w:r>
        <w:rPr>
          <w:rFonts w:eastAsia="仿宋_GB2312"/>
          <w:sz w:val="32"/>
          <w:szCs w:val="32"/>
          <w:lang w:val="zh-TW"/>
        </w:rPr>
        <w:t>在试验机构案件查办过程中发现</w:t>
      </w:r>
      <w:r>
        <w:rPr>
          <w:rFonts w:eastAsia="仿宋_GB2312"/>
          <w:sz w:val="32"/>
          <w:szCs w:val="32"/>
        </w:rPr>
        <w:t>存在系统性、区域性风险等涉及面广、性质严重的违法行为的，应当向国家局报告并提出处理意见。国家局直接组织查办</w:t>
      </w:r>
      <w:r>
        <w:rPr>
          <w:rFonts w:hint="eastAsia" w:eastAsia="仿宋_GB2312"/>
          <w:sz w:val="32"/>
          <w:szCs w:val="32"/>
        </w:rPr>
        <w:t>、督办</w:t>
      </w:r>
      <w:r>
        <w:rPr>
          <w:rFonts w:eastAsia="仿宋_GB2312"/>
          <w:sz w:val="32"/>
          <w:szCs w:val="32"/>
        </w:rPr>
        <w:t>或者协调相关</w:t>
      </w:r>
      <w:r>
        <w:rPr>
          <w:rFonts w:hint="eastAsia" w:eastAsia="仿宋_GB2312"/>
          <w:sz w:val="32"/>
          <w:szCs w:val="32"/>
        </w:rPr>
        <w:t>省级局</w:t>
      </w:r>
      <w:r>
        <w:rPr>
          <w:rFonts w:eastAsia="仿宋_GB2312"/>
          <w:sz w:val="32"/>
          <w:szCs w:val="32"/>
        </w:rPr>
        <w:t>立案查办。</w:t>
      </w:r>
    </w:p>
    <w:p w14:paraId="61E987E1">
      <w:pPr>
        <w:spacing w:line="560" w:lineRule="exact"/>
        <w:ind w:firstLine="640" w:firstLineChars="200"/>
        <w:rPr>
          <w:rFonts w:eastAsia="仿宋_GB2312"/>
          <w:sz w:val="32"/>
          <w:szCs w:val="32"/>
        </w:rPr>
      </w:pPr>
      <w:r>
        <w:rPr>
          <w:rFonts w:eastAsia="黑体"/>
          <w:sz w:val="32"/>
          <w:szCs w:val="32"/>
          <w:lang w:val="zh-TW"/>
        </w:rPr>
        <w:t>第三十三条</w:t>
      </w:r>
      <w:r>
        <w:rPr>
          <w:rFonts w:eastAsia="黑体"/>
          <w:sz w:val="32"/>
          <w:szCs w:val="32"/>
        </w:rPr>
        <w:t xml:space="preserve">  </w:t>
      </w:r>
      <w:r>
        <w:rPr>
          <w:rFonts w:eastAsia="仿宋_GB2312"/>
          <w:sz w:val="32"/>
          <w:szCs w:val="32"/>
        </w:rPr>
        <w:t>案件查办过程中发现被检查单位涉嫌犯罪的，药品监督管理部门应当按照相关规定依法移送公安机关。</w:t>
      </w:r>
    </w:p>
    <w:p w14:paraId="25155D07">
      <w:pPr>
        <w:spacing w:line="560" w:lineRule="exact"/>
        <w:ind w:firstLine="640" w:firstLineChars="200"/>
        <w:rPr>
          <w:rFonts w:eastAsia="仿宋_GB2312"/>
          <w:sz w:val="32"/>
          <w:szCs w:val="32"/>
        </w:rPr>
      </w:pPr>
    </w:p>
    <w:p w14:paraId="3D3728B2">
      <w:pPr>
        <w:spacing w:line="560" w:lineRule="exact"/>
        <w:jc w:val="center"/>
        <w:rPr>
          <w:rFonts w:eastAsia="方正小标宋简体"/>
          <w:color w:val="000000"/>
          <w:sz w:val="32"/>
          <w:szCs w:val="32"/>
        </w:rPr>
      </w:pPr>
      <w:r>
        <w:rPr>
          <w:rFonts w:eastAsia="方正小标宋简体"/>
          <w:color w:val="000000"/>
          <w:sz w:val="32"/>
          <w:szCs w:val="32"/>
        </w:rPr>
        <w:t>第</w:t>
      </w:r>
      <w:r>
        <w:rPr>
          <w:rFonts w:hint="eastAsia" w:eastAsia="方正小标宋简体"/>
          <w:color w:val="000000"/>
          <w:sz w:val="32"/>
          <w:szCs w:val="32"/>
        </w:rPr>
        <w:t>五</w:t>
      </w:r>
      <w:r>
        <w:rPr>
          <w:rFonts w:eastAsia="方正小标宋简体"/>
          <w:color w:val="000000"/>
          <w:sz w:val="32"/>
          <w:szCs w:val="32"/>
        </w:rPr>
        <w:t xml:space="preserve">章 </w:t>
      </w:r>
      <w:r>
        <w:rPr>
          <w:rFonts w:eastAsia="方正小标宋简体"/>
          <w:color w:val="000000"/>
          <w:sz w:val="32"/>
          <w:szCs w:val="32"/>
          <w:lang w:val="en"/>
        </w:rPr>
        <w:t xml:space="preserve"> </w:t>
      </w:r>
      <w:r>
        <w:rPr>
          <w:rFonts w:eastAsia="方正小标宋简体"/>
          <w:color w:val="000000"/>
          <w:sz w:val="32"/>
          <w:szCs w:val="32"/>
        </w:rPr>
        <w:t>检查结果的处理</w:t>
      </w:r>
    </w:p>
    <w:p w14:paraId="3CEEC378">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lang w:val="zh-TW"/>
        </w:rPr>
        <w:t>三十四</w:t>
      </w:r>
      <w:r>
        <w:rPr>
          <w:rFonts w:eastAsia="黑体"/>
          <w:sz w:val="32"/>
          <w:szCs w:val="32"/>
        </w:rPr>
        <w:t xml:space="preserve">条 </w:t>
      </w:r>
      <w:r>
        <w:rPr>
          <w:rFonts w:eastAsia="仿宋_GB2312"/>
          <w:sz w:val="32"/>
          <w:szCs w:val="32"/>
        </w:rPr>
        <w:t xml:space="preserve"> 对综合评定结论为“符合要求”的试验机构或者试验专业</w:t>
      </w:r>
      <w:r>
        <w:rPr>
          <w:rFonts w:hint="eastAsia" w:eastAsia="仿宋_GB2312"/>
          <w:sz w:val="32"/>
          <w:szCs w:val="32"/>
        </w:rPr>
        <w:t>，</w:t>
      </w:r>
      <w:r>
        <w:rPr>
          <w:rFonts w:eastAsia="仿宋_GB2312"/>
          <w:sz w:val="32"/>
          <w:szCs w:val="32"/>
        </w:rPr>
        <w:t>试验机构</w:t>
      </w:r>
      <w:r>
        <w:rPr>
          <w:rFonts w:hint="eastAsia" w:eastAsia="仿宋_GB2312"/>
          <w:sz w:val="32"/>
          <w:szCs w:val="32"/>
        </w:rPr>
        <w:t>应当对其存在的缺陷自行纠正并采取预防措施，省级局应当纳入日常监管</w:t>
      </w:r>
      <w:r>
        <w:rPr>
          <w:rFonts w:eastAsia="仿宋_GB2312"/>
          <w:sz w:val="32"/>
          <w:szCs w:val="32"/>
        </w:rPr>
        <w:t>。</w:t>
      </w:r>
    </w:p>
    <w:p w14:paraId="12D8A740">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lang w:val="zh-TW"/>
        </w:rPr>
        <w:t>三十五</w:t>
      </w:r>
      <w:r>
        <w:rPr>
          <w:rFonts w:eastAsia="黑体"/>
          <w:sz w:val="32"/>
          <w:szCs w:val="32"/>
          <w:lang w:val="zh-TW"/>
        </w:rPr>
        <w:t xml:space="preserve">条 </w:t>
      </w:r>
      <w:r>
        <w:rPr>
          <w:rFonts w:eastAsia="仿宋_GB2312"/>
          <w:sz w:val="32"/>
          <w:szCs w:val="32"/>
        </w:rPr>
        <w:t xml:space="preserve"> 对综合评定结论为“不符合要求”的试验机构或者试验专业，药品监督管理部门</w:t>
      </w:r>
      <w:r>
        <w:rPr>
          <w:rFonts w:hint="eastAsia" w:eastAsia="仿宋_GB2312"/>
          <w:sz w:val="32"/>
          <w:szCs w:val="32"/>
        </w:rPr>
        <w:t>要求其暂停</w:t>
      </w:r>
      <w:r>
        <w:rPr>
          <w:rFonts w:eastAsia="仿宋_GB2312"/>
          <w:sz w:val="32"/>
          <w:szCs w:val="32"/>
        </w:rPr>
        <w:t>新</w:t>
      </w:r>
      <w:r>
        <w:rPr>
          <w:rFonts w:hint="eastAsia" w:eastAsia="仿宋_GB2312"/>
          <w:sz w:val="32"/>
          <w:szCs w:val="32"/>
        </w:rPr>
        <w:t>开展</w:t>
      </w:r>
      <w:r>
        <w:rPr>
          <w:rFonts w:eastAsia="仿宋_GB2312"/>
          <w:sz w:val="32"/>
          <w:szCs w:val="32"/>
        </w:rPr>
        <w:t>药物临床试验</w:t>
      </w:r>
      <w:r>
        <w:rPr>
          <w:rFonts w:hint="eastAsia" w:eastAsia="仿宋_GB2312"/>
          <w:sz w:val="32"/>
          <w:szCs w:val="32"/>
        </w:rPr>
        <w:t>。</w:t>
      </w:r>
    </w:p>
    <w:p w14:paraId="4E79803A">
      <w:pPr>
        <w:spacing w:line="560" w:lineRule="exact"/>
        <w:ind w:firstLine="640" w:firstLineChars="200"/>
        <w:rPr>
          <w:rFonts w:eastAsia="仿宋_GB2312"/>
          <w:sz w:val="32"/>
          <w:szCs w:val="32"/>
        </w:rPr>
      </w:pPr>
      <w:r>
        <w:rPr>
          <w:rFonts w:eastAsia="仿宋_GB2312"/>
          <w:sz w:val="32"/>
          <w:szCs w:val="32"/>
        </w:rPr>
        <w:t>对未</w:t>
      </w:r>
      <w:r>
        <w:rPr>
          <w:rFonts w:hint="eastAsia" w:eastAsia="仿宋_GB2312"/>
          <w:sz w:val="32"/>
          <w:szCs w:val="32"/>
        </w:rPr>
        <w:t>遵守</w:t>
      </w:r>
      <w:r>
        <w:rPr>
          <w:rFonts w:eastAsia="仿宋_GB2312"/>
          <w:sz w:val="32"/>
          <w:szCs w:val="32"/>
        </w:rPr>
        <w:t>GCP</w:t>
      </w:r>
      <w:r>
        <w:rPr>
          <w:rFonts w:hint="eastAsia" w:eastAsia="仿宋_GB2312"/>
          <w:sz w:val="32"/>
          <w:szCs w:val="32"/>
        </w:rPr>
        <w:t>的，</w:t>
      </w:r>
      <w:r>
        <w:rPr>
          <w:rFonts w:eastAsia="仿宋_GB2312"/>
          <w:sz w:val="32"/>
          <w:szCs w:val="32"/>
        </w:rPr>
        <w:t>药品监督管理部门</w:t>
      </w:r>
      <w:r>
        <w:rPr>
          <w:rFonts w:hint="eastAsia" w:eastAsia="仿宋_GB2312"/>
          <w:sz w:val="32"/>
          <w:szCs w:val="32"/>
        </w:rPr>
        <w:t>按照《中华人民共和国药品管理法》</w:t>
      </w:r>
      <w:r>
        <w:rPr>
          <w:rFonts w:eastAsia="仿宋_GB2312"/>
          <w:sz w:val="32"/>
          <w:szCs w:val="32"/>
        </w:rPr>
        <w:t>第一百二十六条等相关规定进行处理。</w:t>
      </w:r>
    </w:p>
    <w:p w14:paraId="00D0C632">
      <w:pPr>
        <w:spacing w:line="560" w:lineRule="exact"/>
        <w:ind w:firstLine="640" w:firstLineChars="200"/>
        <w:rPr>
          <w:rFonts w:eastAsia="仿宋_GB2312"/>
          <w:sz w:val="32"/>
          <w:szCs w:val="32"/>
        </w:rPr>
      </w:pPr>
      <w:r>
        <w:rPr>
          <w:rFonts w:hint="eastAsia" w:eastAsia="仿宋_GB2312"/>
          <w:sz w:val="32"/>
          <w:szCs w:val="32"/>
        </w:rPr>
        <w:t>对不符合</w:t>
      </w:r>
      <w:r>
        <w:rPr>
          <w:rFonts w:eastAsia="仿宋_GB2312"/>
          <w:sz w:val="32"/>
          <w:szCs w:val="32"/>
        </w:rPr>
        <w:t>GCP以及</w:t>
      </w:r>
      <w:r>
        <w:rPr>
          <w:rFonts w:hint="eastAsia" w:eastAsia="仿宋_GB2312"/>
          <w:sz w:val="32"/>
          <w:szCs w:val="32"/>
        </w:rPr>
        <w:t>其他</w:t>
      </w:r>
      <w:r>
        <w:rPr>
          <w:rFonts w:eastAsia="仿宋_GB2312"/>
          <w:sz w:val="32"/>
          <w:szCs w:val="32"/>
        </w:rPr>
        <w:t>不适宜继续承担药物临床试验的，取消其药物临床试验机构或者相关试验专业的备案</w:t>
      </w:r>
      <w:r>
        <w:rPr>
          <w:rFonts w:hint="eastAsia" w:eastAsia="仿宋_GB2312"/>
          <w:sz w:val="32"/>
          <w:szCs w:val="32"/>
        </w:rPr>
        <w:t>。</w:t>
      </w:r>
    </w:p>
    <w:p w14:paraId="72A440B8">
      <w:pPr>
        <w:spacing w:line="560" w:lineRule="exact"/>
        <w:ind w:firstLine="640" w:firstLineChars="200"/>
        <w:rPr>
          <w:rFonts w:eastAsia="仿宋_GB2312"/>
          <w:sz w:val="32"/>
          <w:szCs w:val="32"/>
        </w:rPr>
      </w:pPr>
      <w:r>
        <w:rPr>
          <w:rFonts w:eastAsia="黑体"/>
          <w:sz w:val="32"/>
          <w:szCs w:val="32"/>
          <w:lang w:val="zh-TW"/>
        </w:rPr>
        <w:t>第</w:t>
      </w:r>
      <w:r>
        <w:rPr>
          <w:rFonts w:hint="eastAsia" w:eastAsia="黑体"/>
          <w:sz w:val="32"/>
          <w:szCs w:val="32"/>
          <w:lang w:val="zh-TW"/>
        </w:rPr>
        <w:t>三十</w:t>
      </w:r>
      <w:r>
        <w:rPr>
          <w:rFonts w:hint="eastAsia" w:eastAsia="黑体"/>
          <w:sz w:val="32"/>
          <w:szCs w:val="32"/>
        </w:rPr>
        <w:t>六</w:t>
      </w:r>
      <w:r>
        <w:rPr>
          <w:rFonts w:eastAsia="黑体"/>
          <w:sz w:val="32"/>
          <w:szCs w:val="32"/>
          <w:lang w:val="zh-TW"/>
        </w:rPr>
        <w:t xml:space="preserve">条 </w:t>
      </w:r>
      <w:r>
        <w:rPr>
          <w:rFonts w:eastAsia="仿宋_GB2312"/>
          <w:sz w:val="32"/>
          <w:szCs w:val="32"/>
        </w:rPr>
        <w:t xml:space="preserve"> 试验机构或者试验专业</w:t>
      </w:r>
      <w:r>
        <w:rPr>
          <w:rFonts w:hint="eastAsia" w:eastAsia="仿宋_GB2312"/>
          <w:sz w:val="32"/>
          <w:szCs w:val="32"/>
        </w:rPr>
        <w:t>被</w:t>
      </w:r>
      <w:r>
        <w:rPr>
          <w:rFonts w:eastAsia="仿宋_GB2312"/>
          <w:sz w:val="32"/>
          <w:szCs w:val="32"/>
        </w:rPr>
        <w:t>药品监督管理部门</w:t>
      </w:r>
      <w:r>
        <w:rPr>
          <w:rFonts w:hint="eastAsia" w:eastAsia="仿宋_GB2312"/>
          <w:sz w:val="32"/>
          <w:szCs w:val="32"/>
        </w:rPr>
        <w:t>要求暂停</w:t>
      </w:r>
      <w:r>
        <w:rPr>
          <w:rFonts w:eastAsia="仿宋_GB2312"/>
          <w:sz w:val="32"/>
          <w:szCs w:val="32"/>
        </w:rPr>
        <w:t>新</w:t>
      </w:r>
      <w:r>
        <w:rPr>
          <w:rFonts w:hint="eastAsia" w:eastAsia="仿宋_GB2312"/>
          <w:sz w:val="32"/>
          <w:szCs w:val="32"/>
        </w:rPr>
        <w:t>开展</w:t>
      </w:r>
      <w:r>
        <w:rPr>
          <w:rFonts w:eastAsia="仿宋_GB2312"/>
          <w:sz w:val="32"/>
          <w:szCs w:val="32"/>
        </w:rPr>
        <w:t>药物临床试验</w:t>
      </w:r>
      <w:r>
        <w:rPr>
          <w:rFonts w:hint="eastAsia" w:eastAsia="仿宋_GB2312"/>
          <w:sz w:val="32"/>
          <w:szCs w:val="32"/>
        </w:rPr>
        <w:t>的，对已开展的药物临床试验，</w:t>
      </w:r>
      <w:r>
        <w:rPr>
          <w:rFonts w:eastAsia="仿宋_GB2312"/>
          <w:sz w:val="32"/>
          <w:szCs w:val="32"/>
        </w:rPr>
        <w:t>试验机构</w:t>
      </w:r>
      <w:r>
        <w:rPr>
          <w:rFonts w:hint="eastAsia" w:eastAsia="仿宋_GB2312"/>
          <w:sz w:val="32"/>
          <w:szCs w:val="32"/>
        </w:rPr>
        <w:t>及研究者应当主动进行综合评估并采取措施保障受试者权益和安全，确保合规、风险可控后方可入组受试者。</w:t>
      </w:r>
    </w:p>
    <w:p w14:paraId="0FABF622">
      <w:pPr>
        <w:spacing w:line="560" w:lineRule="exact"/>
        <w:ind w:firstLine="640" w:firstLineChars="200"/>
        <w:rPr>
          <w:rFonts w:eastAsia="仿宋_GB2312"/>
          <w:sz w:val="32"/>
          <w:szCs w:val="32"/>
        </w:rPr>
      </w:pPr>
      <w:r>
        <w:rPr>
          <w:rFonts w:eastAsia="仿宋_GB2312"/>
          <w:sz w:val="32"/>
          <w:szCs w:val="32"/>
        </w:rPr>
        <w:t>被取消备案的试验机构或者试验专业，自被标识取消备案之日起，不得新开展药物临床试验，已开展的药物临床试验不得</w:t>
      </w:r>
      <w:r>
        <w:rPr>
          <w:rFonts w:hint="eastAsia" w:eastAsia="仿宋_GB2312"/>
          <w:sz w:val="32"/>
          <w:szCs w:val="32"/>
        </w:rPr>
        <w:t>再</w:t>
      </w:r>
      <w:r>
        <w:rPr>
          <w:rFonts w:eastAsia="仿宋_GB2312"/>
          <w:sz w:val="32"/>
          <w:szCs w:val="32"/>
        </w:rPr>
        <w:t>入组受试者</w:t>
      </w:r>
      <w:r>
        <w:rPr>
          <w:rFonts w:hint="eastAsia" w:eastAsia="仿宋_GB2312"/>
          <w:sz w:val="32"/>
          <w:szCs w:val="32"/>
        </w:rPr>
        <w:t>，试验机构及研究者应当保障</w:t>
      </w:r>
      <w:r>
        <w:rPr>
          <w:rFonts w:eastAsia="仿宋_GB2312"/>
          <w:sz w:val="32"/>
          <w:szCs w:val="32"/>
        </w:rPr>
        <w:t>已</w:t>
      </w:r>
      <w:r>
        <w:rPr>
          <w:rFonts w:hint="eastAsia" w:eastAsia="仿宋_GB2312"/>
          <w:sz w:val="32"/>
          <w:szCs w:val="32"/>
        </w:rPr>
        <w:t>入组</w:t>
      </w:r>
      <w:r>
        <w:rPr>
          <w:rFonts w:eastAsia="仿宋_GB2312"/>
          <w:sz w:val="32"/>
          <w:szCs w:val="32"/>
        </w:rPr>
        <w:t>临床</w:t>
      </w:r>
      <w:r>
        <w:rPr>
          <w:rFonts w:hint="eastAsia" w:eastAsia="仿宋_GB2312"/>
          <w:sz w:val="32"/>
          <w:szCs w:val="32"/>
        </w:rPr>
        <w:t>试验受试者的权益和安全</w:t>
      </w:r>
      <w:r>
        <w:rPr>
          <w:rFonts w:eastAsia="仿宋_GB2312"/>
          <w:sz w:val="32"/>
          <w:szCs w:val="32"/>
        </w:rPr>
        <w:t>。</w:t>
      </w:r>
    </w:p>
    <w:p w14:paraId="258F281A">
      <w:pPr>
        <w:spacing w:line="560" w:lineRule="exact"/>
        <w:ind w:firstLine="640" w:firstLineChars="200"/>
        <w:rPr>
          <w:rFonts w:hint="eastAsia" w:eastAsia="仿宋_GB2312"/>
          <w:sz w:val="32"/>
          <w:szCs w:val="32"/>
        </w:rPr>
      </w:pPr>
      <w:r>
        <w:rPr>
          <w:rFonts w:eastAsia="黑体"/>
          <w:sz w:val="32"/>
          <w:szCs w:val="32"/>
          <w:lang w:val="zh-TW"/>
        </w:rPr>
        <w:t>第</w:t>
      </w:r>
      <w:r>
        <w:rPr>
          <w:rFonts w:hint="eastAsia" w:eastAsia="黑体"/>
          <w:sz w:val="32"/>
          <w:szCs w:val="32"/>
          <w:lang w:val="zh-TW"/>
        </w:rPr>
        <w:t>三十七</w:t>
      </w:r>
      <w:r>
        <w:rPr>
          <w:rFonts w:eastAsia="黑体"/>
          <w:sz w:val="32"/>
          <w:szCs w:val="32"/>
          <w:lang w:val="zh-TW"/>
        </w:rPr>
        <w:t>条</w:t>
      </w:r>
      <w:r>
        <w:rPr>
          <w:rFonts w:hint="eastAsia" w:eastAsia="黑体"/>
          <w:sz w:val="32"/>
          <w:szCs w:val="32"/>
        </w:rPr>
        <w:t xml:space="preserve">  </w:t>
      </w:r>
      <w:r>
        <w:rPr>
          <w:rFonts w:hint="eastAsia" w:eastAsia="仿宋_GB2312"/>
          <w:sz w:val="32"/>
          <w:szCs w:val="32"/>
        </w:rPr>
        <w:t>被暂停临床试验的试验机构</w:t>
      </w:r>
      <w:r>
        <w:rPr>
          <w:rFonts w:eastAsia="仿宋_GB2312"/>
          <w:sz w:val="32"/>
          <w:szCs w:val="32"/>
        </w:rPr>
        <w:t>或者</w:t>
      </w:r>
      <w:r>
        <w:rPr>
          <w:rFonts w:hint="eastAsia" w:eastAsia="仿宋_GB2312"/>
          <w:sz w:val="32"/>
          <w:szCs w:val="32"/>
        </w:rPr>
        <w:t>试验专业，原则上在6个月内完成整改，并</w:t>
      </w:r>
      <w:r>
        <w:rPr>
          <w:rFonts w:eastAsia="仿宋_GB2312"/>
          <w:sz w:val="32"/>
          <w:szCs w:val="32"/>
        </w:rPr>
        <w:t>将整改情况报告所在地</w:t>
      </w:r>
      <w:r>
        <w:rPr>
          <w:rFonts w:hint="eastAsia" w:eastAsia="仿宋_GB2312"/>
          <w:sz w:val="32"/>
          <w:szCs w:val="32"/>
        </w:rPr>
        <w:t>省级局。省级局应当在20个工作日内组织对整改情况进行审核，根据需要可以</w:t>
      </w:r>
      <w:r>
        <w:rPr>
          <w:rFonts w:eastAsia="仿宋_GB2312"/>
          <w:sz w:val="32"/>
          <w:szCs w:val="32"/>
        </w:rPr>
        <w:t>组织现场核实</w:t>
      </w:r>
      <w:r>
        <w:rPr>
          <w:rFonts w:hint="eastAsia" w:eastAsia="仿宋_GB2312"/>
          <w:sz w:val="32"/>
          <w:szCs w:val="32"/>
        </w:rPr>
        <w:t>或者要求试验机构补充提交整改材料，相关时间不计入工作时限。</w:t>
      </w:r>
    </w:p>
    <w:p w14:paraId="2623FB27">
      <w:pPr>
        <w:spacing w:line="560" w:lineRule="exact"/>
        <w:ind w:firstLine="640" w:firstLineChars="200"/>
        <w:rPr>
          <w:rFonts w:eastAsia="仿宋_GB2312"/>
          <w:sz w:val="32"/>
          <w:szCs w:val="32"/>
        </w:rPr>
      </w:pPr>
      <w:r>
        <w:rPr>
          <w:rFonts w:hint="eastAsia" w:eastAsia="仿宋_GB2312"/>
          <w:sz w:val="32"/>
          <w:szCs w:val="32"/>
        </w:rPr>
        <w:t>整改后</w:t>
      </w:r>
      <w:r>
        <w:rPr>
          <w:rFonts w:eastAsia="仿宋_GB2312"/>
          <w:sz w:val="32"/>
          <w:szCs w:val="32"/>
        </w:rPr>
        <w:t>符合要求</w:t>
      </w:r>
      <w:r>
        <w:rPr>
          <w:rFonts w:hint="eastAsia" w:eastAsia="仿宋_GB2312"/>
          <w:sz w:val="32"/>
          <w:szCs w:val="32"/>
        </w:rPr>
        <w:t>的，</w:t>
      </w:r>
      <w:r>
        <w:rPr>
          <w:rFonts w:eastAsia="仿宋_GB2312"/>
          <w:sz w:val="32"/>
          <w:szCs w:val="32"/>
        </w:rPr>
        <w:t>试验机构或者试验专业</w:t>
      </w:r>
      <w:r>
        <w:rPr>
          <w:rFonts w:hint="eastAsia" w:eastAsia="仿宋_GB2312"/>
          <w:sz w:val="32"/>
          <w:szCs w:val="32"/>
        </w:rPr>
        <w:t>方可开展</w:t>
      </w:r>
      <w:r>
        <w:rPr>
          <w:rFonts w:eastAsia="仿宋_GB2312"/>
          <w:sz w:val="32"/>
          <w:szCs w:val="32"/>
        </w:rPr>
        <w:t>新的药物临床试验。</w:t>
      </w:r>
      <w:r>
        <w:rPr>
          <w:rFonts w:hint="eastAsia" w:eastAsia="仿宋_GB2312"/>
          <w:sz w:val="32"/>
          <w:szCs w:val="32"/>
        </w:rPr>
        <w:t>6个月内未完成整改，或者整改仍不符合要求的，取消其备案。</w:t>
      </w:r>
    </w:p>
    <w:p w14:paraId="2E50DDEE">
      <w:pPr>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lang w:val="en"/>
        </w:rPr>
        <w:t>八</w:t>
      </w:r>
      <w:r>
        <w:rPr>
          <w:rFonts w:eastAsia="黑体"/>
          <w:sz w:val="32"/>
          <w:szCs w:val="32"/>
        </w:rPr>
        <w:t xml:space="preserve">条 </w:t>
      </w:r>
      <w:r>
        <w:rPr>
          <w:rFonts w:eastAsia="仿宋_GB2312"/>
          <w:sz w:val="32"/>
          <w:szCs w:val="32"/>
        </w:rPr>
        <w:t xml:space="preserve"> 根据试验机构检查发现缺陷情况，药品监</w:t>
      </w:r>
      <w:r>
        <w:rPr>
          <w:rFonts w:hint="eastAsia" w:eastAsia="仿宋_GB2312"/>
          <w:sz w:val="32"/>
          <w:szCs w:val="32"/>
        </w:rPr>
        <w:t>督</w:t>
      </w:r>
      <w:r>
        <w:rPr>
          <w:rFonts w:eastAsia="仿宋_GB2312"/>
          <w:sz w:val="32"/>
          <w:szCs w:val="32"/>
        </w:rPr>
        <w:t>管</w:t>
      </w:r>
      <w:r>
        <w:rPr>
          <w:rFonts w:hint="eastAsia" w:eastAsia="仿宋_GB2312"/>
          <w:sz w:val="32"/>
          <w:szCs w:val="32"/>
        </w:rPr>
        <w:t>理</w:t>
      </w:r>
      <w:r>
        <w:rPr>
          <w:rFonts w:eastAsia="仿宋_GB2312"/>
          <w:sz w:val="32"/>
          <w:szCs w:val="32"/>
        </w:rPr>
        <w:t>部门可以采取告诫</w:t>
      </w:r>
      <w:r>
        <w:rPr>
          <w:rFonts w:hint="eastAsia" w:eastAsia="仿宋_GB2312"/>
          <w:sz w:val="32"/>
          <w:szCs w:val="32"/>
        </w:rPr>
        <w:t>、</w:t>
      </w:r>
      <w:r>
        <w:rPr>
          <w:rFonts w:eastAsia="仿宋_GB2312"/>
          <w:sz w:val="32"/>
          <w:szCs w:val="32"/>
        </w:rPr>
        <w:t>约谈等措施，督促试验机构加强质量管理</w:t>
      </w:r>
      <w:r>
        <w:rPr>
          <w:rFonts w:hint="eastAsia" w:eastAsia="仿宋_GB2312"/>
          <w:sz w:val="32"/>
          <w:szCs w:val="32"/>
        </w:rPr>
        <w:t>。</w:t>
      </w:r>
    </w:p>
    <w:p w14:paraId="7229E5E4">
      <w:pPr>
        <w:spacing w:line="560" w:lineRule="exact"/>
        <w:ind w:firstLine="640" w:firstLineChars="200"/>
        <w:rPr>
          <w:rFonts w:eastAsia="仿宋_GB2312"/>
          <w:sz w:val="32"/>
          <w:szCs w:val="32"/>
        </w:rPr>
      </w:pPr>
      <w:r>
        <w:rPr>
          <w:rFonts w:eastAsia="黑体"/>
          <w:sz w:val="32"/>
          <w:szCs w:val="32"/>
        </w:rPr>
        <w:t>第三十</w:t>
      </w:r>
      <w:r>
        <w:rPr>
          <w:rFonts w:hint="eastAsia" w:eastAsia="黑体"/>
          <w:sz w:val="32"/>
          <w:szCs w:val="32"/>
        </w:rPr>
        <w:t>九</w:t>
      </w:r>
      <w:r>
        <w:rPr>
          <w:rFonts w:eastAsia="黑体"/>
          <w:sz w:val="32"/>
          <w:szCs w:val="32"/>
        </w:rPr>
        <w:t xml:space="preserve">条 </w:t>
      </w:r>
      <w:r>
        <w:rPr>
          <w:rFonts w:eastAsia="仿宋_GB2312"/>
          <w:sz w:val="32"/>
          <w:szCs w:val="32"/>
        </w:rPr>
        <w:t xml:space="preserve"> 对发现试验机构研究者及其他相关责任人、伦理委员会等涉嫌违反相关法律法规的，</w:t>
      </w:r>
      <w:r>
        <w:rPr>
          <w:rFonts w:hint="eastAsia" w:eastAsia="仿宋_GB2312"/>
          <w:sz w:val="32"/>
          <w:szCs w:val="32"/>
        </w:rPr>
        <w:t>省级局通报相关</w:t>
      </w:r>
      <w:r>
        <w:rPr>
          <w:rFonts w:eastAsia="仿宋_GB2312"/>
          <w:sz w:val="32"/>
          <w:szCs w:val="32"/>
        </w:rPr>
        <w:t>主管部门依法处理。</w:t>
      </w:r>
    </w:p>
    <w:p w14:paraId="5DCB4C35">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四十</w:t>
      </w:r>
      <w:r>
        <w:rPr>
          <w:rFonts w:eastAsia="黑体"/>
          <w:sz w:val="32"/>
          <w:szCs w:val="32"/>
        </w:rPr>
        <w:t>条</w:t>
      </w:r>
      <w:r>
        <w:rPr>
          <w:rFonts w:eastAsia="黑体"/>
          <w:sz w:val="32"/>
          <w:szCs w:val="32"/>
          <w:lang w:val="en"/>
        </w:rPr>
        <w:t xml:space="preserve">  </w:t>
      </w:r>
      <w:r>
        <w:rPr>
          <w:rFonts w:eastAsia="仿宋_GB2312"/>
          <w:sz w:val="32"/>
          <w:szCs w:val="32"/>
        </w:rPr>
        <w:t>药品监督管理部门应当按照相关规定，及时将试验机构监督检查结果、违法行为查处等情况</w:t>
      </w:r>
      <w:r>
        <w:rPr>
          <w:rFonts w:hint="eastAsia" w:eastAsia="仿宋_GB2312"/>
          <w:sz w:val="32"/>
          <w:szCs w:val="32"/>
        </w:rPr>
        <w:t>通过</w:t>
      </w:r>
      <w:r>
        <w:rPr>
          <w:rFonts w:eastAsia="仿宋_GB2312"/>
          <w:sz w:val="32"/>
          <w:szCs w:val="32"/>
        </w:rPr>
        <w:t>“药物临床试验机构备案管理信息平台”</w:t>
      </w:r>
      <w:r>
        <w:rPr>
          <w:rFonts w:hint="eastAsia" w:eastAsia="仿宋_GB2312"/>
          <w:sz w:val="32"/>
          <w:szCs w:val="32"/>
        </w:rPr>
        <w:t>向社会</w:t>
      </w:r>
      <w:r>
        <w:rPr>
          <w:rFonts w:eastAsia="仿宋_GB2312"/>
          <w:sz w:val="32"/>
          <w:szCs w:val="32"/>
        </w:rPr>
        <w:t>公开</w:t>
      </w:r>
      <w:r>
        <w:rPr>
          <w:rFonts w:hint="eastAsia" w:eastAsia="仿宋_GB2312"/>
          <w:sz w:val="32"/>
          <w:szCs w:val="32"/>
        </w:rPr>
        <w:t>。有关情况及时通报同级卫生健康主管部门</w:t>
      </w:r>
      <w:r>
        <w:rPr>
          <w:rFonts w:eastAsia="仿宋_GB2312"/>
          <w:sz w:val="32"/>
          <w:szCs w:val="32"/>
        </w:rPr>
        <w:t>。</w:t>
      </w:r>
    </w:p>
    <w:p w14:paraId="3D75F8C9">
      <w:pPr>
        <w:spacing w:line="560" w:lineRule="exact"/>
        <w:jc w:val="center"/>
        <w:rPr>
          <w:rFonts w:eastAsia="方正小标宋简体"/>
          <w:color w:val="000000"/>
          <w:sz w:val="32"/>
          <w:szCs w:val="32"/>
        </w:rPr>
      </w:pPr>
    </w:p>
    <w:p w14:paraId="62D05E2B">
      <w:pPr>
        <w:spacing w:line="560" w:lineRule="exact"/>
        <w:jc w:val="center"/>
        <w:rPr>
          <w:rFonts w:eastAsia="方正小标宋简体"/>
          <w:color w:val="000000"/>
          <w:sz w:val="32"/>
          <w:szCs w:val="32"/>
        </w:rPr>
      </w:pPr>
      <w:r>
        <w:rPr>
          <w:rFonts w:eastAsia="方正小标宋简体"/>
          <w:color w:val="000000"/>
          <w:sz w:val="32"/>
          <w:szCs w:val="32"/>
        </w:rPr>
        <w:t xml:space="preserve">第六章 </w:t>
      </w:r>
      <w:r>
        <w:rPr>
          <w:rFonts w:eastAsia="方正小标宋简体"/>
          <w:color w:val="000000"/>
          <w:sz w:val="32"/>
          <w:szCs w:val="32"/>
          <w:lang w:val="en"/>
        </w:rPr>
        <w:t xml:space="preserve"> </w:t>
      </w:r>
      <w:r>
        <w:rPr>
          <w:rFonts w:eastAsia="方正小标宋简体"/>
          <w:color w:val="000000"/>
          <w:sz w:val="32"/>
          <w:szCs w:val="32"/>
        </w:rPr>
        <w:t xml:space="preserve">附 </w:t>
      </w:r>
      <w:r>
        <w:rPr>
          <w:rFonts w:eastAsia="方正小标宋简体"/>
          <w:color w:val="000000"/>
          <w:sz w:val="32"/>
          <w:szCs w:val="32"/>
          <w:lang w:val="en"/>
        </w:rPr>
        <w:t xml:space="preserve"> </w:t>
      </w:r>
      <w:r>
        <w:rPr>
          <w:rFonts w:eastAsia="方正小标宋简体"/>
          <w:color w:val="000000"/>
          <w:sz w:val="32"/>
          <w:szCs w:val="32"/>
        </w:rPr>
        <w:t>则</w:t>
      </w:r>
    </w:p>
    <w:p w14:paraId="4D4C8FB1">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w:t>
      </w:r>
      <w:r>
        <w:rPr>
          <w:rFonts w:eastAsia="黑体"/>
          <w:sz w:val="32"/>
          <w:szCs w:val="32"/>
        </w:rPr>
        <w:t>十</w:t>
      </w:r>
      <w:r>
        <w:rPr>
          <w:rFonts w:hint="eastAsia" w:eastAsia="黑体"/>
          <w:sz w:val="32"/>
          <w:szCs w:val="32"/>
        </w:rPr>
        <w:t>一</w:t>
      </w:r>
      <w:r>
        <w:rPr>
          <w:rFonts w:eastAsia="黑体"/>
          <w:sz w:val="32"/>
          <w:szCs w:val="32"/>
        </w:rPr>
        <w:t xml:space="preserve">条 </w:t>
      </w:r>
      <w:r>
        <w:rPr>
          <w:rFonts w:eastAsia="仿宋_GB2312"/>
          <w:sz w:val="32"/>
          <w:szCs w:val="32"/>
        </w:rPr>
        <w:t xml:space="preserve"> 国家局核查中心根据国家局要求组织制定试验机构年度检查计划，对试验机构进行抽查并对相关</w:t>
      </w:r>
      <w:r>
        <w:rPr>
          <w:rFonts w:hint="eastAsia" w:eastAsia="仿宋_GB2312"/>
          <w:sz w:val="32"/>
          <w:szCs w:val="32"/>
        </w:rPr>
        <w:t>省级局</w:t>
      </w:r>
      <w:r>
        <w:rPr>
          <w:rFonts w:eastAsia="仿宋_GB2312"/>
          <w:sz w:val="32"/>
          <w:szCs w:val="32"/>
        </w:rPr>
        <w:t>的试验机构监管工作情况进行检查，检查计划报国家局审核后组织实施。</w:t>
      </w:r>
    </w:p>
    <w:p w14:paraId="65007402">
      <w:pPr>
        <w:spacing w:line="560" w:lineRule="exact"/>
        <w:ind w:firstLine="640" w:firstLineChars="200"/>
        <w:rPr>
          <w:rFonts w:eastAsia="仿宋_GB2312"/>
          <w:sz w:val="32"/>
          <w:szCs w:val="32"/>
        </w:rPr>
      </w:pPr>
      <w:r>
        <w:rPr>
          <w:rFonts w:eastAsia="黑体"/>
          <w:sz w:val="32"/>
          <w:szCs w:val="32"/>
        </w:rPr>
        <w:t>第</w:t>
      </w:r>
      <w:r>
        <w:rPr>
          <w:rFonts w:hint="eastAsia" w:eastAsia="黑体"/>
          <w:sz w:val="32"/>
          <w:szCs w:val="32"/>
        </w:rPr>
        <w:t>四</w:t>
      </w:r>
      <w:r>
        <w:rPr>
          <w:rFonts w:eastAsia="黑体"/>
          <w:sz w:val="32"/>
          <w:szCs w:val="32"/>
        </w:rPr>
        <w:t>十</w:t>
      </w:r>
      <w:r>
        <w:rPr>
          <w:rFonts w:hint="eastAsia" w:eastAsia="黑体"/>
          <w:sz w:val="32"/>
          <w:szCs w:val="32"/>
        </w:rPr>
        <w:t>二</w:t>
      </w:r>
      <w:r>
        <w:rPr>
          <w:rFonts w:eastAsia="黑体"/>
          <w:sz w:val="32"/>
          <w:szCs w:val="32"/>
        </w:rPr>
        <w:t xml:space="preserve">条 </w:t>
      </w:r>
      <w:r>
        <w:rPr>
          <w:rFonts w:eastAsia="仿宋_GB2312"/>
          <w:sz w:val="32"/>
          <w:szCs w:val="32"/>
        </w:rPr>
        <w:t xml:space="preserve"> 试验机构检查要点和判定原则由国家局核查中心制定。</w:t>
      </w:r>
      <w:r>
        <w:rPr>
          <w:rFonts w:hint="eastAsia" w:eastAsia="仿宋_GB2312"/>
          <w:sz w:val="32"/>
          <w:szCs w:val="32"/>
        </w:rPr>
        <w:t>省级局</w:t>
      </w:r>
      <w:r>
        <w:rPr>
          <w:rFonts w:eastAsia="仿宋_GB2312"/>
          <w:sz w:val="32"/>
          <w:szCs w:val="32"/>
        </w:rPr>
        <w:t>可以根据行政区域内实际情况，</w:t>
      </w:r>
      <w:r>
        <w:rPr>
          <w:rFonts w:hint="eastAsia" w:eastAsia="仿宋_GB2312"/>
          <w:sz w:val="32"/>
          <w:szCs w:val="32"/>
        </w:rPr>
        <w:t>制定</w:t>
      </w:r>
      <w:r>
        <w:rPr>
          <w:rFonts w:eastAsia="仿宋_GB2312"/>
          <w:sz w:val="32"/>
          <w:szCs w:val="32"/>
        </w:rPr>
        <w:t>试验机构监督检查工作制度和要求，明确部门职责分工，加强有关工作衔接与配合。</w:t>
      </w:r>
    </w:p>
    <w:p w14:paraId="7F9461FF">
      <w:pPr>
        <w:spacing w:line="560" w:lineRule="exact"/>
        <w:ind w:firstLine="640" w:firstLineChars="200"/>
        <w:rPr>
          <w:rFonts w:eastAsia="仿宋_GB2312"/>
          <w:sz w:val="32"/>
          <w:szCs w:val="32"/>
        </w:rPr>
      </w:pPr>
      <w:r>
        <w:rPr>
          <w:rFonts w:eastAsia="黑体"/>
          <w:sz w:val="32"/>
          <w:szCs w:val="32"/>
        </w:rPr>
        <w:t>第四十</w:t>
      </w:r>
      <w:r>
        <w:rPr>
          <w:rFonts w:hint="eastAsia" w:eastAsia="黑体"/>
          <w:sz w:val="32"/>
          <w:szCs w:val="32"/>
        </w:rPr>
        <w:t>三</w:t>
      </w:r>
      <w:r>
        <w:rPr>
          <w:rFonts w:eastAsia="黑体"/>
          <w:sz w:val="32"/>
          <w:szCs w:val="32"/>
        </w:rPr>
        <w:t xml:space="preserve">条  </w:t>
      </w:r>
      <w:r>
        <w:rPr>
          <w:rFonts w:eastAsia="仿宋_GB2312"/>
          <w:sz w:val="32"/>
          <w:szCs w:val="32"/>
        </w:rPr>
        <w:t>国家局相关</w:t>
      </w:r>
      <w:r>
        <w:rPr>
          <w:rFonts w:hint="eastAsia" w:eastAsia="仿宋_GB2312"/>
          <w:sz w:val="32"/>
          <w:szCs w:val="32"/>
        </w:rPr>
        <w:t>技术机构</w:t>
      </w:r>
      <w:r>
        <w:rPr>
          <w:rFonts w:eastAsia="仿宋_GB2312"/>
          <w:sz w:val="32"/>
          <w:szCs w:val="32"/>
        </w:rPr>
        <w:t>基于风险启动和实施药物临床试验注册核查，药品注册核查发现试验机构质量管理体系存在相关问题的，参照本办法进行评定和处理。</w:t>
      </w:r>
    </w:p>
    <w:p w14:paraId="095F2168">
      <w:pPr>
        <w:spacing w:line="560" w:lineRule="exact"/>
        <w:ind w:firstLine="640" w:firstLineChars="200"/>
        <w:rPr>
          <w:rFonts w:ascii="仿宋_GB2312" w:eastAsia="仿宋_GB2312"/>
          <w:sz w:val="28"/>
          <w:szCs w:val="28"/>
        </w:rPr>
      </w:pPr>
      <w:r>
        <w:rPr>
          <w:rFonts w:eastAsia="黑体"/>
          <w:sz w:val="32"/>
          <w:szCs w:val="32"/>
        </w:rPr>
        <w:t>第四十</w:t>
      </w:r>
      <w:r>
        <w:rPr>
          <w:rFonts w:hint="eastAsia" w:eastAsia="黑体"/>
          <w:sz w:val="32"/>
          <w:szCs w:val="32"/>
        </w:rPr>
        <w:t>四</w:t>
      </w:r>
      <w:r>
        <w:rPr>
          <w:rFonts w:eastAsia="黑体"/>
          <w:sz w:val="32"/>
          <w:szCs w:val="32"/>
        </w:rPr>
        <w:t xml:space="preserve">条  </w:t>
      </w:r>
      <w:r>
        <w:rPr>
          <w:rFonts w:eastAsia="仿宋_GB2312"/>
          <w:sz w:val="32"/>
          <w:szCs w:val="32"/>
        </w:rPr>
        <w:t>本办法自</w:t>
      </w:r>
      <w:r>
        <w:rPr>
          <w:rFonts w:hint="eastAsia" w:eastAsia="仿宋_GB2312"/>
          <w:sz w:val="32"/>
          <w:szCs w:val="32"/>
        </w:rPr>
        <w:t>2024年3月1</w:t>
      </w:r>
      <w:r>
        <w:rPr>
          <w:rFonts w:eastAsia="仿宋_GB2312"/>
          <w:sz w:val="32"/>
          <w:szCs w:val="32"/>
        </w:rPr>
        <w:t>日起施行。</w:t>
      </w:r>
    </w:p>
    <w:p w14:paraId="45150C92">
      <w:pPr>
        <w:rPr>
          <w:rFonts w:hint="eastAsia" w:ascii="仿宋_GB2312" w:hAnsi="华文仿宋" w:eastAsia="仿宋_GB2312"/>
          <w:sz w:val="18"/>
          <w:szCs w:val="18"/>
        </w:rPr>
      </w:pPr>
    </w:p>
    <w:p w14:paraId="76F25623">
      <w:pPr>
        <w:rPr>
          <w:rFonts w:hint="eastAsia" w:ascii="仿宋_GB2312" w:hAnsi="华文仿宋" w:eastAsia="仿宋_GB2312"/>
          <w:sz w:val="18"/>
          <w:szCs w:val="18"/>
        </w:rPr>
      </w:pPr>
    </w:p>
    <w:p w14:paraId="11139625">
      <w:pPr>
        <w:spacing w:line="20" w:lineRule="exact"/>
        <w:rPr>
          <w:rFonts w:hint="eastAsia" w:ascii="方正仿宋简体" w:hAnsi="仿宋" w:eastAsia="方正仿宋简体"/>
          <w:sz w:val="28"/>
          <w:szCs w:val="28"/>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C85F">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3175"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wps:spPr>
                    <wps:txbx>
                      <w:txbxContent>
                        <w:p w14:paraId="262F1327">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3.5pt;mso-position-horizontal:outside;mso-position-horizontal-relative:margin;mso-wrap-style:none;z-index:251659264;mso-width-relative:page;mso-height-relative:page;" filled="f" stroked="f" coordsize="21600,21600" o:gfxdata="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Sqep0QAAAAQBAAAPAAAAAAAAAAEAIAAAACIAAABkcnMvZG93&#10;bnJldi54bWxQSwECFAAUAAAACACHTuJAYOXEqQcCAAADBAAADgAAAAAAAAABACAAAAAgAQAAZHJz&#10;L2Uyb0RvYy54bWxQSwUGAAAAAAYABgBZAQAAmQUAAAAA&#10;">
              <v:fill on="f" focussize="0,0"/>
              <v:stroke on="f"/>
              <v:imagedata o:title=""/>
              <o:lock v:ext="edit" aspectratio="f"/>
              <v:textbox inset="0mm,0mm,0mm,0mm" style="mso-fit-shape-to-text:t;">
                <w:txbxContent>
                  <w:p w14:paraId="262F1327">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BEC4D">
    <w:pPr>
      <w:pStyle w:val="4"/>
      <w:framePr w:wrap="around" w:vAnchor="text" w:hAnchor="margin" w:xAlign="outside" w:y="1"/>
      <w:rPr>
        <w:rStyle w:val="9"/>
        <w:sz w:val="28"/>
        <w:szCs w:val="28"/>
      </w:rPr>
    </w:pPr>
    <w:r>
      <w:rPr>
        <w:rStyle w:val="9"/>
        <w:rFonts w:hint="eastAsia"/>
        <w:color w:val="FFFFFF"/>
        <w:sz w:val="28"/>
        <w:szCs w:val="28"/>
      </w:rPr>
      <w:t>—</w:t>
    </w: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val="en-US" w:eastAsia="zh-CN"/>
      </w:rPr>
      <w:t>2</w:t>
    </w:r>
    <w:r>
      <w:rPr>
        <w:rStyle w:val="9"/>
        <w:sz w:val="28"/>
        <w:szCs w:val="28"/>
      </w:rPr>
      <w:fldChar w:fldCharType="end"/>
    </w:r>
    <w:r>
      <w:rPr>
        <w:rStyle w:val="9"/>
        <w:rFonts w:hint="eastAsia"/>
        <w:sz w:val="28"/>
        <w:szCs w:val="28"/>
      </w:rPr>
      <w:t xml:space="preserve"> — </w:t>
    </w:r>
  </w:p>
  <w:p w14:paraId="6408E409">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A34F5"/>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10EA"/>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670C6"/>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3F830FD"/>
    <w:rsid w:val="06E4493B"/>
    <w:rsid w:val="12681CD2"/>
    <w:rsid w:val="136E6E3B"/>
    <w:rsid w:val="1616507C"/>
    <w:rsid w:val="17EBDE55"/>
    <w:rsid w:val="1DFD8C63"/>
    <w:rsid w:val="1FFE9334"/>
    <w:rsid w:val="395FD542"/>
    <w:rsid w:val="3DBFEC28"/>
    <w:rsid w:val="3DF79675"/>
    <w:rsid w:val="3FB32D64"/>
    <w:rsid w:val="45386969"/>
    <w:rsid w:val="45492E01"/>
    <w:rsid w:val="466F7F34"/>
    <w:rsid w:val="4C0D67F2"/>
    <w:rsid w:val="4FBF1AE0"/>
    <w:rsid w:val="55F7E0DB"/>
    <w:rsid w:val="58CFCE7C"/>
    <w:rsid w:val="5DA936CD"/>
    <w:rsid w:val="5F6D6DA6"/>
    <w:rsid w:val="5F8C32F3"/>
    <w:rsid w:val="5FFE073C"/>
    <w:rsid w:val="6BFFA82C"/>
    <w:rsid w:val="6DD63CA5"/>
    <w:rsid w:val="758F27DE"/>
    <w:rsid w:val="77B9E5FD"/>
    <w:rsid w:val="7AE877AE"/>
    <w:rsid w:val="7B65FF83"/>
    <w:rsid w:val="7BE936A5"/>
    <w:rsid w:val="7BFFD3E6"/>
    <w:rsid w:val="7C524FEB"/>
    <w:rsid w:val="7D7F63DA"/>
    <w:rsid w:val="7D974682"/>
    <w:rsid w:val="7DEF0E03"/>
    <w:rsid w:val="7EBD52B9"/>
    <w:rsid w:val="7EBE4CB9"/>
    <w:rsid w:val="7EF754C0"/>
    <w:rsid w:val="7F7D02B2"/>
    <w:rsid w:val="7F9A0EC8"/>
    <w:rsid w:val="7FB14C50"/>
    <w:rsid w:val="7FE10E27"/>
    <w:rsid w:val="7FFF26DE"/>
    <w:rsid w:val="99EEBD37"/>
    <w:rsid w:val="9FBBB9A7"/>
    <w:rsid w:val="ABFDDFFF"/>
    <w:rsid w:val="AF7FB84B"/>
    <w:rsid w:val="B875AD6A"/>
    <w:rsid w:val="BFC5E3DA"/>
    <w:rsid w:val="BFDB10D1"/>
    <w:rsid w:val="BFFFE6EE"/>
    <w:rsid w:val="CD1A47B6"/>
    <w:rsid w:val="D7F3FBB7"/>
    <w:rsid w:val="DBBF381D"/>
    <w:rsid w:val="DBF76C93"/>
    <w:rsid w:val="DDEFB7B0"/>
    <w:rsid w:val="DF97707F"/>
    <w:rsid w:val="E7FFA7F9"/>
    <w:rsid w:val="EB3F8DA4"/>
    <w:rsid w:val="ED9F391F"/>
    <w:rsid w:val="EDB9CDE6"/>
    <w:rsid w:val="EDE7FF75"/>
    <w:rsid w:val="EFD7E4AF"/>
    <w:rsid w:val="EFF55588"/>
    <w:rsid w:val="EFFF7383"/>
    <w:rsid w:val="EFFFA4B6"/>
    <w:rsid w:val="F1DF8D90"/>
    <w:rsid w:val="F5F40040"/>
    <w:rsid w:val="F7BF1F90"/>
    <w:rsid w:val="F7DBBBFB"/>
    <w:rsid w:val="F7FD3D0B"/>
    <w:rsid w:val="FA51677D"/>
    <w:rsid w:val="FAFA8A67"/>
    <w:rsid w:val="FBE74203"/>
    <w:rsid w:val="FDFE0026"/>
    <w:rsid w:val="FF529AAA"/>
    <w:rsid w:val="FF7AAB3F"/>
    <w:rsid w:val="FFBFD9FF"/>
    <w:rsid w:val="FFBFE48B"/>
    <w:rsid w:val="FFDD6051"/>
    <w:rsid w:val="FFFFE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99"/>
    <w:rPr>
      <w:kern w:val="2"/>
      <w:sz w:val="18"/>
      <w:szCs w:val="18"/>
    </w:rPr>
  </w:style>
  <w:style w:type="paragraph" w:customStyle="1" w:styleId="12">
    <w:name w:val="_Style 5"/>
    <w:basedOn w:val="1"/>
    <w:qFormat/>
    <w:uiPriority w:val="0"/>
    <w:pPr>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11</Pages>
  <Words>5600</Words>
  <Characters>5618</Characters>
  <Lines>41</Lines>
  <Paragraphs>11</Paragraphs>
  <TotalTime>0</TotalTime>
  <ScaleCrop>false</ScaleCrop>
  <LinksUpToDate>false</LinksUpToDate>
  <CharactersWithSpaces>5725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2023-11-03T10:15:00Z</dcterms:created>
  <dc:creator>Xtzj.User</dc:creator>
  <cp:lastModifiedBy>爱吃肉的兔子</cp:lastModifiedBy>
  <cp:lastPrinted>2023-11-04T08:05:00Z</cp:lastPrinted>
  <dcterms:modified xsi:type="dcterms:W3CDTF">2025-05-07T00:19:42Z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D4F6985A0BDC43AD847C6800003D6956_13</vt:lpwstr>
  </property>
</Properties>
</file>